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ind w:firstLine="643" w:firstLineChars="200"/>
        <w:jc w:val="both"/>
        <w:rPr>
          <w:rFonts w:hint="eastAsia" w:ascii="楷体_GB2312" w:eastAsia="楷体_GB2312"/>
          <w:b/>
          <w:bCs/>
          <w:sz w:val="32"/>
          <w:szCs w:val="32"/>
        </w:rPr>
      </w:pPr>
      <w:r>
        <w:rPr>
          <w:rFonts w:hint="eastAsia" w:ascii="楷体_GB2312" w:eastAsia="楷体_GB2312"/>
          <w:b/>
          <w:bCs/>
          <w:sz w:val="32"/>
          <w:szCs w:val="32"/>
        </w:rPr>
        <w:t>（十二）大学生生活津贴与购房补贴</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1．资助对象与标准</w:t>
      </w:r>
    </w:p>
    <w:p>
      <w:pPr>
        <w:widowControl w:val="0"/>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1）对引进到我市企业工作或自主创业的全日制博士学历学位人员或正高级专业技术职务任职资格人员，给予为期三年每月3000元的生活津贴和一次性40万元的购房补贴。其中正高级专业技术职务任职资格人员属省外引进的，需经浙江省人社厅转评换发证后方可享受。</w:t>
      </w:r>
    </w:p>
    <w:p>
      <w:pPr>
        <w:widowControl w:val="0"/>
        <w:spacing w:after="0" w:line="560" w:lineRule="exact"/>
        <w:ind w:firstLine="640" w:firstLineChars="200"/>
        <w:jc w:val="both"/>
        <w:rPr>
          <w:rFonts w:hint="eastAsia" w:ascii="仿宋_GB2312" w:eastAsia="仿宋_GB2312"/>
          <w:spacing w:val="-2"/>
          <w:sz w:val="32"/>
          <w:szCs w:val="32"/>
        </w:rPr>
      </w:pPr>
      <w:r>
        <w:rPr>
          <w:rFonts w:hint="eastAsia" w:ascii="仿宋_GB2312" w:eastAsia="仿宋_GB2312"/>
          <w:sz w:val="32"/>
          <w:szCs w:val="32"/>
        </w:rPr>
        <w:t>（2）对引进到我市企业工作或自主创业的全日制硕士学历学位人员</w:t>
      </w:r>
      <w:r>
        <w:rPr>
          <w:rFonts w:hint="eastAsia" w:ascii="仿宋_GB2312" w:eastAsia="仿宋_GB2312"/>
          <w:spacing w:val="-2"/>
          <w:sz w:val="32"/>
          <w:szCs w:val="32"/>
        </w:rPr>
        <w:t>或副高级专业技术职务任职资格人员，给予为期三年每月2000元的生活津贴和一次性20万元的购房补贴。引进高级技师可参照享受引进副高级专业技术职务任职资格人员生活津贴或购房补贴。其中副高级专业技术职务任职资格人员、高级技师属省外引进的，需经浙江省人社厅转评换发证后方可享受。</w:t>
      </w:r>
    </w:p>
    <w:p>
      <w:pPr>
        <w:widowControl w:val="0"/>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3）对引进到我市企业工作或自主创业的全国“双一流”建设高校及建设学科的全日制本科应届毕业生，给予为期三年每月2000元的生活津贴和一次性20万元的购房补贴；对其他全日制本科应届毕业生，给予为期三年每月1000元的生活津贴和一次性5万元的购房补贴。对2014年及以后毕业的诸暨籍全日制本科生，在毕业五年内回诸暨企业工作或自主创业的，可享受我市本科生生活津贴和购房补贴。</w:t>
      </w:r>
    </w:p>
    <w:p>
      <w:pPr>
        <w:widowControl w:val="0"/>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（4）对引进到我市袜业、珍珠、金属材料三行业的企业工作或从事电商供应链创业的全日制应届大专毕业生，给予为期三年每月1000元的生活津贴和一次性3万元的购房补贴。</w:t>
      </w:r>
    </w:p>
    <w:p>
      <w:pPr>
        <w:widowControl w:val="0"/>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以上人员均需在2018年1月1日以后引进到我市工作（引进时间以在诸暨市缴纳职工基本养老保险时间为准），包括我市行政事业单位编外聘用人员、民办非企业单位工作人员和灵活就业人员，不包括行政事业单位在编人员及缴纳机关事业养老保险的人员。引进人才申请补贴时个人人事档案需迁入诸暨市保管。</w:t>
      </w:r>
    </w:p>
    <w:p>
      <w:pPr>
        <w:widowControl w:val="0"/>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全日制应届本科毕业生、全日制应届大专毕业生是指毕业之日起至次年12月份之前的本科生和大专生均视为应届生。以上人才的生活津贴需在引进之日起三年内提出申请，逾期视为自动放弃。</w:t>
      </w:r>
    </w:p>
    <w:p>
      <w:pPr>
        <w:widowControl w:val="0"/>
        <w:spacing w:after="0" w:line="560" w:lineRule="exact"/>
        <w:ind w:firstLine="640" w:firstLineChars="200"/>
        <w:jc w:val="both"/>
        <w:rPr>
          <w:rFonts w:hint="eastAsia" w:ascii="仿宋_GB2312" w:eastAsia="仿宋_GB2312"/>
          <w:color w:val="000000"/>
          <w:sz w:val="32"/>
          <w:szCs w:val="32"/>
        </w:rPr>
      </w:pPr>
      <w:r>
        <w:rPr>
          <w:rFonts w:hint="eastAsia" w:ascii="仿宋_GB2312" w:eastAsia="仿宋_GB2312"/>
          <w:sz w:val="32"/>
          <w:szCs w:val="32"/>
        </w:rPr>
        <w:t>生活津贴的发放以引进之日起三年内在诸暨实际缴纳职工基本养老保险月数（不包括诸暨市外迁入的养老保险）为依据，每半年核发一次。</w:t>
      </w:r>
      <w:r>
        <w:rPr>
          <w:rFonts w:hint="eastAsia" w:ascii="仿宋_GB2312" w:eastAsia="仿宋_GB2312"/>
          <w:color w:val="000000"/>
          <w:sz w:val="32"/>
          <w:szCs w:val="32"/>
        </w:rPr>
        <w:t>原人才政策中的本科生（从事电商供应链创业的大专生）租房补贴、国内高层次人才生活津贴的发放方式按本细则执行，资助金额不变。</w:t>
      </w:r>
    </w:p>
    <w:p>
      <w:pPr>
        <w:widowControl w:val="0"/>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袜业、珍珠、金属材料三行业的企业由市经信局认定，从事电商供应链创业资格由市商务局认定。</w:t>
      </w:r>
    </w:p>
    <w:p>
      <w:pPr>
        <w:widowControl w:val="0"/>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购房补贴申请条件、资料及程序详见本实施细则“人才购房补贴”项。</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2．生活津贴受理部门</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市人力社保局</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eastAsia="zh-CN"/>
        </w:rPr>
        <w:t>（注：生活津贴目前采用网上申报形式，具体见市人才办每年</w:t>
      </w:r>
      <w:r>
        <w:rPr>
          <w:rFonts w:hint="eastAsia" w:ascii="仿宋_GB2312" w:hAnsi="Times New Roman" w:eastAsia="仿宋_GB2312"/>
          <w:color w:val="000000"/>
          <w:sz w:val="32"/>
          <w:szCs w:val="32"/>
          <w:lang w:val="en-US" w:eastAsia="zh-CN"/>
        </w:rPr>
        <w:t>5月、11月</w:t>
      </w:r>
      <w:r>
        <w:rPr>
          <w:rFonts w:hint="eastAsia" w:ascii="仿宋_GB2312" w:hAnsi="Times New Roman" w:eastAsia="仿宋_GB2312"/>
          <w:color w:val="000000"/>
          <w:sz w:val="32"/>
          <w:szCs w:val="32"/>
          <w:lang w:eastAsia="zh-CN"/>
        </w:rPr>
        <w:t>受理公告。）</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3．生活津贴办理程序</w:t>
      </w:r>
    </w:p>
    <w:p>
      <w:pPr>
        <w:widowControl w:val="0"/>
        <w:spacing w:after="0" w:line="560" w:lineRule="exact"/>
        <w:ind w:firstLine="640" w:firstLineChars="200"/>
        <w:jc w:val="both"/>
        <w:rPr>
          <w:rFonts w:hint="eastAsia" w:ascii="仿宋_GB2312" w:hAnsi="Times New Roman" w:eastAsia="仿宋_GB2312"/>
          <w:sz w:val="32"/>
          <w:szCs w:val="32"/>
        </w:rPr>
      </w:pPr>
      <w:r>
        <w:rPr>
          <w:rFonts w:hint="eastAsia" w:ascii="仿宋_GB2312" w:eastAsia="仿宋_GB2312"/>
          <w:sz w:val="32"/>
          <w:szCs w:val="32"/>
        </w:rPr>
        <w:t>（1）</w:t>
      </w:r>
      <w:r>
        <w:rPr>
          <w:rFonts w:hint="eastAsia" w:ascii="仿宋_GB2312" w:hAnsi="Times New Roman" w:eastAsia="仿宋_GB2312"/>
          <w:sz w:val="32"/>
          <w:szCs w:val="32"/>
        </w:rPr>
        <w:t>申请。</w:t>
      </w:r>
      <w:r>
        <w:rPr>
          <w:rFonts w:hint="eastAsia" w:ascii="仿宋_GB2312" w:eastAsia="仿宋_GB2312"/>
          <w:sz w:val="32"/>
          <w:szCs w:val="32"/>
        </w:rPr>
        <w:t>申请人向市人力社保局提出申请</w:t>
      </w:r>
      <w:r>
        <w:rPr>
          <w:rFonts w:hint="eastAsia" w:ascii="仿宋_GB2312" w:hAnsi="Times New Roman" w:eastAsia="仿宋_GB2312"/>
          <w:sz w:val="32"/>
          <w:szCs w:val="32"/>
        </w:rPr>
        <w:t>；</w:t>
      </w:r>
    </w:p>
    <w:p>
      <w:pPr>
        <w:widowControl w:val="0"/>
        <w:spacing w:after="0" w:line="560" w:lineRule="exact"/>
        <w:ind w:firstLine="640" w:firstLineChars="200"/>
        <w:jc w:val="both"/>
        <w:rPr>
          <w:rFonts w:hint="eastAsia" w:ascii="仿宋_GB2312" w:hAnsi="Times New Roman" w:eastAsia="仿宋_GB2312"/>
          <w:color w:val="000000"/>
          <w:spacing w:val="-6"/>
          <w:sz w:val="32"/>
          <w:szCs w:val="32"/>
        </w:rPr>
      </w:pPr>
      <w:r>
        <w:rPr>
          <w:rFonts w:hint="eastAsia" w:ascii="仿宋_GB2312" w:hAnsi="Times New Roman" w:eastAsia="仿宋_GB2312"/>
          <w:color w:val="000000"/>
          <w:sz w:val="32"/>
          <w:szCs w:val="32"/>
        </w:rPr>
        <w:t>（2）</w:t>
      </w:r>
      <w:r>
        <w:rPr>
          <w:rFonts w:hint="eastAsia" w:ascii="仿宋_GB2312" w:hAnsi="Times New Roman" w:eastAsia="仿宋_GB2312"/>
          <w:color w:val="000000"/>
          <w:spacing w:val="-6"/>
          <w:sz w:val="32"/>
          <w:szCs w:val="32"/>
        </w:rPr>
        <w:t>审核。市人力社保局对申请资料进行审核，报市人才办；</w:t>
      </w:r>
    </w:p>
    <w:p>
      <w:pPr>
        <w:widowControl w:val="0"/>
        <w:spacing w:after="0" w:line="560" w:lineRule="exact"/>
        <w:ind w:firstLine="640" w:firstLineChars="200"/>
        <w:jc w:val="both"/>
        <w:rPr>
          <w:rFonts w:hint="eastAsia" w:ascii="仿宋_GB2312" w:eastAsia="仿宋_GB2312"/>
          <w:sz w:val="32"/>
          <w:szCs w:val="32"/>
        </w:rPr>
      </w:pPr>
      <w:r>
        <w:rPr>
          <w:rFonts w:hint="eastAsia" w:ascii="仿宋_GB2312" w:hAnsi="Times New Roman" w:eastAsia="仿宋_GB2312"/>
          <w:sz w:val="32"/>
          <w:szCs w:val="32"/>
        </w:rPr>
        <w:t>（3）拨付。市人才办审核通过后</w:t>
      </w:r>
      <w:r>
        <w:rPr>
          <w:rFonts w:hint="eastAsia" w:ascii="仿宋_GB2312" w:eastAsia="仿宋_GB2312"/>
          <w:sz w:val="32"/>
          <w:szCs w:val="32"/>
        </w:rPr>
        <w:t>，经市财政局复核后拨付。</w:t>
      </w:r>
    </w:p>
    <w:p>
      <w:pPr>
        <w:spacing w:after="0" w:line="560" w:lineRule="exact"/>
        <w:ind w:firstLine="643" w:firstLineChars="200"/>
        <w:jc w:val="both"/>
        <w:rPr>
          <w:rFonts w:hint="eastAsia" w:ascii="仿宋_GB2312" w:hAnsi="Times New Roman" w:eastAsia="仿宋_GB2312" w:cs="黑体"/>
          <w:b/>
          <w:sz w:val="32"/>
          <w:szCs w:val="32"/>
        </w:rPr>
      </w:pPr>
      <w:r>
        <w:rPr>
          <w:rFonts w:hint="eastAsia" w:ascii="仿宋_GB2312" w:hAnsi="Times New Roman" w:eastAsia="仿宋_GB2312"/>
          <w:b/>
          <w:color w:val="000000"/>
          <w:sz w:val="32"/>
          <w:szCs w:val="32"/>
        </w:rPr>
        <w:t>4．生活津贴</w:t>
      </w:r>
      <w:r>
        <w:rPr>
          <w:rFonts w:hint="eastAsia" w:ascii="仿宋_GB2312" w:hAnsi="Times New Roman" w:eastAsia="仿宋_GB2312" w:cs="黑体"/>
          <w:b/>
          <w:sz w:val="32"/>
          <w:szCs w:val="32"/>
        </w:rPr>
        <w:t>申请资料</w:t>
      </w:r>
    </w:p>
    <w:p>
      <w:pPr>
        <w:widowControl w:val="0"/>
        <w:adjustRightInd/>
        <w:snapToGrid/>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（1）《诸暨市引进人才生活津贴申请表》；</w:t>
      </w:r>
    </w:p>
    <w:p>
      <w:pPr>
        <w:widowControl w:val="0"/>
        <w:adjustRightInd/>
        <w:snapToGrid/>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（2）引进人才身份证原件及复印件（原件审核后返还）；</w:t>
      </w:r>
    </w:p>
    <w:p>
      <w:pPr>
        <w:widowControl w:val="0"/>
        <w:adjustRightInd/>
        <w:snapToGrid/>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（3）引进人才学历、学位证书，浙江省人社厅颁发的专业技术任职资格证书或高级技师证书等相关证书或文件原件及复印件（原件审核后返还）；</w:t>
      </w:r>
    </w:p>
    <w:p>
      <w:pPr>
        <w:widowControl w:val="0"/>
        <w:adjustRightInd/>
        <w:snapToGrid/>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（4）创业人才提供营业执照原件及复印件，其他人员提供与用人单位签订的劳动合同原件及复印件（原件审核后返还）（灵活就业人员除外）；</w:t>
      </w:r>
    </w:p>
    <w:p>
      <w:pPr>
        <w:widowControl w:val="0"/>
        <w:adjustRightInd/>
        <w:snapToGrid/>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（5）诸暨市职工基本养老保险参保查询记录、人事档案在诸暨市保管的相关证明材料； </w:t>
      </w:r>
    </w:p>
    <w:p>
      <w:pPr>
        <w:widowControl w:val="0"/>
        <w:adjustRightInd/>
        <w:snapToGrid/>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（6）工作单位营业执照（机关行政单位提供统一社会信用代码证书、事业单位提供事业单位法人证书）复印件（加盖单位公章）（灵活就业人员除外）；</w:t>
      </w:r>
    </w:p>
    <w:p>
      <w:pPr>
        <w:spacing w:after="0" w:line="560" w:lineRule="exact"/>
        <w:ind w:firstLine="640" w:firstLineChars="200"/>
        <w:jc w:val="both"/>
        <w:rPr>
          <w:rFonts w:hint="eastAsia" w:ascii="仿宋_GB2312" w:eastAsia="仿宋_GB2312"/>
          <w:sz w:val="32"/>
          <w:szCs w:val="32"/>
        </w:rPr>
      </w:pPr>
      <w:r>
        <w:rPr>
          <w:rFonts w:hint="eastAsia" w:ascii="仿宋_GB2312" w:hAnsi="仿宋" w:eastAsia="仿宋_GB2312" w:cs="仿宋_GB2312"/>
          <w:sz w:val="32"/>
          <w:szCs w:val="32"/>
        </w:rPr>
        <w:t>（7）</w:t>
      </w:r>
      <w:r>
        <w:rPr>
          <w:rFonts w:hint="eastAsia" w:ascii="仿宋_GB2312" w:eastAsia="仿宋_GB2312"/>
          <w:sz w:val="32"/>
          <w:szCs w:val="32"/>
        </w:rPr>
        <w:t>引进到我市袜业、珍珠、金属材料三行业的企业工作或从事电商供应链创业的全日制应届大专毕业生，提供相关部门的资格认定材料；</w:t>
      </w:r>
    </w:p>
    <w:p>
      <w:pPr>
        <w:spacing w:after="0" w:line="560" w:lineRule="exact"/>
        <w:ind w:firstLine="640" w:firstLineChars="200"/>
        <w:jc w:val="both"/>
        <w:rPr>
          <w:rFonts w:hint="eastAsia" w:ascii="仿宋_GB2312" w:hAnsi="Times New Roman" w:eastAsia="仿宋_GB2312"/>
          <w:b/>
          <w:color w:val="000000"/>
          <w:sz w:val="32"/>
          <w:szCs w:val="32"/>
        </w:rPr>
      </w:pPr>
      <w:r>
        <w:rPr>
          <w:rFonts w:hint="eastAsia" w:ascii="仿宋_GB2312" w:hAnsi="仿宋_GB2312" w:eastAsia="仿宋_GB2312" w:cs="仿宋_GB2312"/>
          <w:sz w:val="32"/>
          <w:szCs w:val="32"/>
        </w:rPr>
        <w:t>（8）审核单位要求提供的其他相关材料</w:t>
      </w:r>
      <w:r>
        <w:rPr>
          <w:rFonts w:hint="eastAsia" w:ascii="仿宋_GB2312" w:hAnsi="Times New Roman" w:eastAsia="仿宋_GB2312"/>
          <w:sz w:val="32"/>
          <w:szCs w:val="32"/>
        </w:rPr>
        <w:t>。</w:t>
      </w:r>
    </w:p>
    <w:p>
      <w:pPr>
        <w:spacing w:after="0" w:line="560" w:lineRule="exact"/>
        <w:ind w:firstLine="643" w:firstLineChars="200"/>
        <w:jc w:val="both"/>
        <w:rPr>
          <w:rFonts w:hint="eastAsia" w:ascii="仿宋_GB2312" w:hAnsi="Times New Roman" w:eastAsia="仿宋_GB2312" w:cs="黑体"/>
          <w:b/>
          <w:sz w:val="32"/>
          <w:szCs w:val="32"/>
        </w:rPr>
      </w:pPr>
      <w:r>
        <w:rPr>
          <w:rFonts w:hint="eastAsia" w:ascii="仿宋_GB2312" w:hAnsi="Times New Roman" w:eastAsia="仿宋_GB2312"/>
          <w:b/>
          <w:color w:val="000000"/>
          <w:sz w:val="32"/>
          <w:szCs w:val="32"/>
        </w:rPr>
        <w:t>5．</w:t>
      </w:r>
      <w:r>
        <w:rPr>
          <w:rFonts w:hint="eastAsia" w:ascii="仿宋_GB2312" w:hAnsi="Times New Roman" w:eastAsia="仿宋_GB2312" w:cs="黑体"/>
          <w:b/>
          <w:sz w:val="32"/>
          <w:szCs w:val="32"/>
        </w:rPr>
        <w:t>购房补贴</w:t>
      </w:r>
    </w:p>
    <w:p>
      <w:pPr>
        <w:spacing w:after="0" w:line="560" w:lineRule="exact"/>
        <w:ind w:firstLine="640" w:firstLineChars="200"/>
        <w:jc w:val="both"/>
        <w:rPr>
          <w:rFonts w:hint="eastAsia" w:ascii="仿宋_GB2312" w:hAnsi="仿宋" w:eastAsia="仿宋_GB2312" w:cs="仿宋_GB2312"/>
          <w:sz w:val="32"/>
          <w:szCs w:val="32"/>
        </w:rPr>
      </w:pPr>
      <w:r>
        <w:rPr>
          <w:rFonts w:hint="eastAsia" w:ascii="仿宋_GB2312" w:eastAsia="仿宋_GB2312"/>
          <w:sz w:val="32"/>
          <w:szCs w:val="32"/>
        </w:rPr>
        <w:t>购房补贴办理程序及申请资料详见“人才购房补贴”项。</w:t>
      </w:r>
    </w:p>
    <w:p>
      <w:pPr>
        <w:spacing w:after="0" w:line="560" w:lineRule="exact"/>
        <w:ind w:firstLine="643" w:firstLineChars="200"/>
        <w:jc w:val="both"/>
        <w:rPr>
          <w:rFonts w:hint="eastAsia" w:ascii="仿宋_GB2312" w:hAnsi="Times New Roman" w:eastAsia="仿宋_GB2312" w:cs="黑体"/>
          <w:b/>
          <w:sz w:val="32"/>
          <w:szCs w:val="32"/>
        </w:rPr>
      </w:pPr>
      <w:r>
        <w:rPr>
          <w:rFonts w:hint="eastAsia" w:ascii="仿宋_GB2312" w:hAnsi="Times New Roman" w:eastAsia="仿宋_GB2312"/>
          <w:b/>
          <w:color w:val="000000"/>
          <w:sz w:val="32"/>
          <w:szCs w:val="32"/>
        </w:rPr>
        <w:t>6．</w:t>
      </w:r>
      <w:r>
        <w:rPr>
          <w:rFonts w:hint="eastAsia" w:ascii="仿宋_GB2312" w:hAnsi="Times New Roman" w:eastAsia="仿宋_GB2312" w:cs="黑体"/>
          <w:b/>
          <w:sz w:val="32"/>
          <w:szCs w:val="32"/>
        </w:rPr>
        <w:t>受理时间</w:t>
      </w:r>
    </w:p>
    <w:p>
      <w:pPr>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每年6月份、12月份各集中受理一次。</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7．办理地点及联系方式</w:t>
      </w:r>
    </w:p>
    <w:p>
      <w:pPr>
        <w:spacing w:after="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市人力社保局人才开发科，联系电话：87262025</w:t>
      </w:r>
      <w:r>
        <w:rPr>
          <w:rFonts w:hint="eastAsia" w:ascii="仿宋_GB2312" w:eastAsia="仿宋_GB2312"/>
          <w:sz w:val="32"/>
          <w:szCs w:val="32"/>
          <w:lang w:eastAsia="zh-CN"/>
        </w:rPr>
        <w:t>；</w:t>
      </w:r>
    </w:p>
    <w:p>
      <w:pPr>
        <w:spacing w:after="0"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eastAsia="zh-CN"/>
        </w:rPr>
        <w:t>经信局企业发展科，联系电话：</w:t>
      </w:r>
      <w:r>
        <w:rPr>
          <w:rFonts w:hint="eastAsia" w:ascii="仿宋_GB2312" w:eastAsia="仿宋_GB2312"/>
          <w:sz w:val="32"/>
          <w:szCs w:val="32"/>
          <w:lang w:val="en-US" w:eastAsia="zh-CN"/>
        </w:rPr>
        <w:t>87179532；</w:t>
      </w:r>
    </w:p>
    <w:p>
      <w:pPr>
        <w:spacing w:after="0"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商务局电子商务科，联系电话：89099906。</w:t>
      </w:r>
    </w:p>
    <w:p>
      <w:pPr>
        <w:spacing w:after="0" w:line="560" w:lineRule="exact"/>
        <w:ind w:firstLine="640" w:firstLineChars="200"/>
        <w:jc w:val="both"/>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8. 其他补充事项</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（一）对袜业、珍珠、金属材料三行业企业的认定</w:t>
      </w:r>
      <w:r>
        <w:rPr>
          <w:rFonts w:hint="eastAsia" w:ascii="仿宋_GB2312" w:hAnsi="仿宋_GB2312" w:eastAsia="仿宋_GB2312" w:cs="仿宋_GB2312"/>
          <w:sz w:val="32"/>
          <w:szCs w:val="32"/>
        </w:rPr>
        <w:tab/>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1.认定企业须为我市规上企业，以统计认定为准。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2.袜业行业企业：主要是企业行业代码属1830（服饰制造）、282（合成纤维制造），</w:t>
      </w:r>
      <w:bookmarkStart w:id="0" w:name="_GoBack"/>
      <w:bookmarkEnd w:id="0"/>
      <w:r>
        <w:rPr>
          <w:rFonts w:hint="eastAsia" w:ascii="仿宋_GB2312" w:hAnsi="仿宋_GB2312" w:eastAsia="仿宋_GB2312" w:cs="仿宋_GB2312"/>
          <w:sz w:val="32"/>
          <w:szCs w:val="32"/>
        </w:rPr>
        <w:t>且产品为袜子或用于袜子生产的各类袜机或用于织袜的化纤原料企业。</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3.珍珠行业企业：主要是企业行业代码属2438（珠宝首饰及有关物品制造）、2740（中成药生产），且原料或产品为珍珠的企业。</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金属材料行业企业：主要是企业行业代码属31（黑色金属冶炼和压延加工业）、32（有色金属冶炼和压延加工业）、33（金属制品业）、34（通用设备制造业），35（专用设备制造业）、36（汽车制造业）、37（铁路、船舶、航空航天和其他运输设备制造业）、38（电气机械和器材制造业），且主要应用金属材料的企业。</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5.其他特殊情况由市经信局认定。</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（二）享受大学生生活津贴的全日制应届大专毕业生，在变动工作单位后，须重新向市人社局提交市经信局出具的工作单位企业行业认定或市商务局出具的电商供应链创业资格认定材料。</w:t>
      </w:r>
    </w:p>
    <w:p>
      <w:pPr>
        <w:keepNext w:val="0"/>
        <w:keepLines w:val="0"/>
        <w:pageBreakBefore w:val="0"/>
        <w:widowControl/>
        <w:tabs>
          <w:tab w:val="left" w:pos="1095"/>
        </w:tabs>
        <w:kinsoku/>
        <w:wordWrap/>
        <w:overflowPunct/>
        <w:topLinePunct w:val="0"/>
        <w:autoSpaceDE/>
        <w:autoSpaceDN/>
        <w:bidi w:val="0"/>
        <w:adjustRightInd w:val="0"/>
        <w:snapToGrid w:val="0"/>
        <w:spacing w:after="0" w:line="56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（三）全国“双一流”建设高校及建设学科毕业生指一流大学建设高校（A类36所、B类6所）的毕业生和一流建设学科的毕业生。</w:t>
      </w:r>
    </w:p>
    <w:p>
      <w:pPr>
        <w:keepNext w:val="0"/>
        <w:keepLines w:val="0"/>
        <w:pageBreakBefore w:val="0"/>
        <w:widowControl/>
        <w:tabs>
          <w:tab w:val="left" w:pos="1095"/>
        </w:tabs>
        <w:kinsoku/>
        <w:wordWrap/>
        <w:overflowPunct/>
        <w:topLinePunct w:val="0"/>
        <w:autoSpaceDE/>
        <w:autoSpaceDN/>
        <w:bidi w:val="0"/>
        <w:adjustRightInd w:val="0"/>
        <w:snapToGrid w:val="0"/>
        <w:spacing w:after="0" w:line="560" w:lineRule="exact"/>
        <w:ind w:left="0" w:leftChars="0" w:right="0" w:rightChars="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（四）“诸暨籍全日制本科生”指在参加高考时且在申报补贴时均为诸暨户籍的全日制本科生。</w:t>
      </w:r>
      <w:r>
        <w:rPr>
          <w:rFonts w:hint="eastAsia" w:ascii="仿宋_GB2312" w:hAnsi="仿宋_GB2312" w:eastAsia="仿宋_GB2312" w:cs="仿宋_GB2312"/>
          <w:sz w:val="32"/>
          <w:szCs w:val="32"/>
          <w:lang w:eastAsia="zh-CN"/>
        </w:rPr>
        <w:t>在申请时大学生生活津贴、购房补贴时应提供户口本等证明材料。</w:t>
      </w:r>
    </w:p>
    <w:p>
      <w:pPr>
        <w:keepNext w:val="0"/>
        <w:keepLines w:val="0"/>
        <w:pageBreakBefore w:val="0"/>
        <w:widowControl/>
        <w:tabs>
          <w:tab w:val="left" w:pos="1095"/>
        </w:tabs>
        <w:kinsoku/>
        <w:wordWrap/>
        <w:overflowPunct/>
        <w:topLinePunct w:val="0"/>
        <w:autoSpaceDE/>
        <w:autoSpaceDN/>
        <w:bidi w:val="0"/>
        <w:adjustRightInd w:val="0"/>
        <w:snapToGrid w:val="0"/>
        <w:spacing w:after="0" w:line="560" w:lineRule="exact"/>
        <w:ind w:left="0" w:leftChars="0" w:right="0" w:rightChars="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原申请2018年以前人才政策中本科生租房补贴、国内高层次人才生活津贴的人员，其中因养老保险不连续缴纳而停止发放补贴(津贴)，且至2017年12月31日仍处于三年发放有效期内的，可按照实际缴纳养老保险月数发放。符合上述条件的人员须在2019年6月30日前向市人社局提出书面申请，逾期不再受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p>
    <w:p>
      <w:pPr>
        <w:widowControl w:val="0"/>
        <w:spacing w:after="0" w:line="440" w:lineRule="exact"/>
        <w:rPr>
          <w:rFonts w:hint="eastAsia" w:ascii="黑体" w:hAnsi="黑体" w:eastAsia="黑体"/>
          <w:color w:val="000000"/>
          <w:sz w:val="28"/>
          <w:szCs w:val="28"/>
        </w:rPr>
      </w:pPr>
      <w:r>
        <w:rPr>
          <w:rFonts w:ascii="仿宋_GB2312" w:eastAsia="仿宋_GB2312"/>
          <w:sz w:val="32"/>
          <w:szCs w:val="32"/>
        </w:rPr>
        <w:br w:type="page"/>
      </w:r>
      <w:r>
        <w:rPr>
          <w:rFonts w:hint="eastAsia" w:ascii="黑体" w:hAnsi="黑体" w:eastAsia="黑体"/>
          <w:color w:val="000000"/>
          <w:sz w:val="28"/>
          <w:szCs w:val="28"/>
        </w:rPr>
        <w:t>附件22</w:t>
      </w:r>
    </w:p>
    <w:p>
      <w:pPr>
        <w:widowControl w:val="0"/>
        <w:spacing w:before="120" w:beforeLines="50" w:after="120" w:afterLines="50" w:line="440" w:lineRule="exact"/>
        <w:jc w:val="center"/>
        <w:rPr>
          <w:rFonts w:hint="eastAsia"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 xml:space="preserve">诸暨市引进人才生活津贴申请表 </w:t>
      </w:r>
    </w:p>
    <w:tbl>
      <w:tblPr>
        <w:tblStyle w:val="3"/>
        <w:tblW w:w="888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9"/>
        <w:gridCol w:w="270"/>
        <w:gridCol w:w="1890"/>
        <w:gridCol w:w="1185"/>
        <w:gridCol w:w="1275"/>
        <w:gridCol w:w="1125"/>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339"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申 请 人</w:t>
            </w:r>
          </w:p>
        </w:tc>
        <w:tc>
          <w:tcPr>
            <w:tcW w:w="2160" w:type="dxa"/>
            <w:gridSpan w:val="2"/>
            <w:vAlign w:val="center"/>
          </w:tcPr>
          <w:p>
            <w:pPr>
              <w:spacing w:after="0" w:line="280" w:lineRule="exact"/>
              <w:jc w:val="both"/>
              <w:rPr>
                <w:rFonts w:hint="eastAsia" w:ascii="仿宋_GB2312" w:eastAsia="仿宋_GB2312"/>
                <w:sz w:val="24"/>
                <w:szCs w:val="24"/>
              </w:rPr>
            </w:pPr>
          </w:p>
        </w:tc>
        <w:tc>
          <w:tcPr>
            <w:tcW w:w="1185"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身份证号</w:t>
            </w:r>
          </w:p>
        </w:tc>
        <w:tc>
          <w:tcPr>
            <w:tcW w:w="2400" w:type="dxa"/>
            <w:gridSpan w:val="2"/>
            <w:vAlign w:val="center"/>
          </w:tcPr>
          <w:p>
            <w:pPr>
              <w:spacing w:after="0" w:line="280" w:lineRule="exact"/>
              <w:jc w:val="both"/>
              <w:rPr>
                <w:rFonts w:hint="eastAsia" w:ascii="仿宋_GB2312" w:eastAsia="仿宋_GB2312"/>
                <w:sz w:val="24"/>
                <w:szCs w:val="24"/>
              </w:rPr>
            </w:pPr>
          </w:p>
        </w:tc>
        <w:tc>
          <w:tcPr>
            <w:tcW w:w="1800" w:type="dxa"/>
            <w:vMerge w:val="restart"/>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照</w:t>
            </w:r>
          </w:p>
          <w:p>
            <w:pPr>
              <w:spacing w:after="0" w:line="280" w:lineRule="exact"/>
              <w:jc w:val="center"/>
              <w:rPr>
                <w:rFonts w:hint="eastAsia" w:ascii="仿宋_GB2312" w:eastAsia="仿宋_GB2312"/>
                <w:sz w:val="24"/>
                <w:szCs w:val="24"/>
              </w:rPr>
            </w:pPr>
          </w:p>
          <w:p>
            <w:pPr>
              <w:spacing w:after="0" w:line="280" w:lineRule="exact"/>
              <w:jc w:val="center"/>
              <w:rPr>
                <w:rFonts w:hint="eastAsia" w:ascii="仿宋_GB2312" w:eastAsia="仿宋_GB2312"/>
                <w:sz w:val="24"/>
                <w:szCs w:val="24"/>
              </w:rPr>
            </w:pPr>
            <w:r>
              <w:rPr>
                <w:rFonts w:hint="eastAsia" w:ascii="仿宋_GB2312" w:eastAsia="仿宋_GB2312"/>
                <w:sz w:val="24"/>
                <w:szCs w:val="24"/>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339"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学    历</w:t>
            </w:r>
          </w:p>
        </w:tc>
        <w:tc>
          <w:tcPr>
            <w:tcW w:w="2160" w:type="dxa"/>
            <w:gridSpan w:val="2"/>
            <w:vAlign w:val="center"/>
          </w:tcPr>
          <w:p>
            <w:pPr>
              <w:spacing w:after="0" w:line="280" w:lineRule="exact"/>
              <w:jc w:val="both"/>
              <w:rPr>
                <w:rFonts w:hint="eastAsia" w:ascii="仿宋_GB2312" w:eastAsia="仿宋_GB2312"/>
                <w:sz w:val="24"/>
                <w:szCs w:val="24"/>
              </w:rPr>
            </w:pPr>
          </w:p>
        </w:tc>
        <w:tc>
          <w:tcPr>
            <w:tcW w:w="1185"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职    称</w:t>
            </w:r>
          </w:p>
        </w:tc>
        <w:tc>
          <w:tcPr>
            <w:tcW w:w="2400" w:type="dxa"/>
            <w:gridSpan w:val="2"/>
            <w:vAlign w:val="center"/>
          </w:tcPr>
          <w:p>
            <w:pPr>
              <w:spacing w:after="0" w:line="280" w:lineRule="exact"/>
              <w:jc w:val="both"/>
              <w:rPr>
                <w:rFonts w:hint="eastAsia" w:ascii="仿宋_GB2312" w:eastAsia="仿宋_GB2312"/>
                <w:sz w:val="24"/>
                <w:szCs w:val="24"/>
              </w:rPr>
            </w:pPr>
          </w:p>
        </w:tc>
        <w:tc>
          <w:tcPr>
            <w:tcW w:w="1800" w:type="dxa"/>
            <w:vMerge w:val="continue"/>
            <w:vAlign w:val="center"/>
          </w:tcPr>
          <w:p>
            <w:pPr>
              <w:spacing w:after="0" w:line="280" w:lineRule="exact"/>
              <w:jc w:val="both"/>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339"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政治面貌</w:t>
            </w:r>
          </w:p>
        </w:tc>
        <w:tc>
          <w:tcPr>
            <w:tcW w:w="2160" w:type="dxa"/>
            <w:gridSpan w:val="2"/>
            <w:vAlign w:val="center"/>
          </w:tcPr>
          <w:p>
            <w:pPr>
              <w:spacing w:after="0" w:line="280" w:lineRule="exact"/>
              <w:jc w:val="both"/>
              <w:rPr>
                <w:rFonts w:hint="eastAsia" w:ascii="仿宋_GB2312" w:eastAsia="仿宋_GB2312"/>
                <w:sz w:val="24"/>
                <w:szCs w:val="24"/>
              </w:rPr>
            </w:pPr>
          </w:p>
        </w:tc>
        <w:tc>
          <w:tcPr>
            <w:tcW w:w="1185"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联系电话</w:t>
            </w:r>
          </w:p>
        </w:tc>
        <w:tc>
          <w:tcPr>
            <w:tcW w:w="2400" w:type="dxa"/>
            <w:gridSpan w:val="2"/>
            <w:vAlign w:val="center"/>
          </w:tcPr>
          <w:p>
            <w:pPr>
              <w:spacing w:after="0" w:line="280" w:lineRule="exact"/>
              <w:jc w:val="both"/>
              <w:rPr>
                <w:rFonts w:hint="eastAsia" w:ascii="仿宋_GB2312" w:eastAsia="仿宋_GB2312"/>
                <w:sz w:val="24"/>
                <w:szCs w:val="24"/>
              </w:rPr>
            </w:pPr>
          </w:p>
        </w:tc>
        <w:tc>
          <w:tcPr>
            <w:tcW w:w="1800" w:type="dxa"/>
            <w:vMerge w:val="continue"/>
            <w:vAlign w:val="center"/>
          </w:tcPr>
          <w:p>
            <w:pPr>
              <w:spacing w:after="0" w:line="280" w:lineRule="exact"/>
              <w:jc w:val="both"/>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339"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毕业院校</w:t>
            </w:r>
          </w:p>
        </w:tc>
        <w:tc>
          <w:tcPr>
            <w:tcW w:w="3345" w:type="dxa"/>
            <w:gridSpan w:val="3"/>
            <w:vAlign w:val="center"/>
          </w:tcPr>
          <w:p>
            <w:pPr>
              <w:spacing w:after="0" w:line="280" w:lineRule="exact"/>
              <w:jc w:val="both"/>
              <w:rPr>
                <w:rFonts w:hint="eastAsia" w:ascii="仿宋_GB2312" w:eastAsia="仿宋_GB2312"/>
                <w:sz w:val="24"/>
                <w:szCs w:val="24"/>
              </w:rPr>
            </w:pPr>
          </w:p>
        </w:tc>
        <w:tc>
          <w:tcPr>
            <w:tcW w:w="1275"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专    业</w:t>
            </w:r>
          </w:p>
        </w:tc>
        <w:tc>
          <w:tcPr>
            <w:tcW w:w="2925" w:type="dxa"/>
            <w:gridSpan w:val="2"/>
            <w:vAlign w:val="center"/>
          </w:tcPr>
          <w:p>
            <w:pPr>
              <w:spacing w:after="0" w:line="280" w:lineRule="exact"/>
              <w:jc w:val="both"/>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339"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引进时间</w:t>
            </w:r>
          </w:p>
        </w:tc>
        <w:tc>
          <w:tcPr>
            <w:tcW w:w="3345" w:type="dxa"/>
            <w:gridSpan w:val="3"/>
            <w:vAlign w:val="center"/>
          </w:tcPr>
          <w:p>
            <w:pPr>
              <w:spacing w:after="0" w:line="280" w:lineRule="exact"/>
              <w:jc w:val="both"/>
              <w:rPr>
                <w:rFonts w:hint="eastAsia" w:ascii="仿宋_GB2312" w:eastAsia="仿宋_GB2312"/>
                <w:sz w:val="24"/>
                <w:szCs w:val="24"/>
              </w:rPr>
            </w:pPr>
          </w:p>
        </w:tc>
        <w:tc>
          <w:tcPr>
            <w:tcW w:w="1275"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工作单位</w:t>
            </w:r>
          </w:p>
        </w:tc>
        <w:tc>
          <w:tcPr>
            <w:tcW w:w="2925" w:type="dxa"/>
            <w:gridSpan w:val="2"/>
            <w:vAlign w:val="center"/>
          </w:tcPr>
          <w:p>
            <w:pPr>
              <w:spacing w:after="0" w:line="280" w:lineRule="exact"/>
              <w:jc w:val="both"/>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339"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人才类别</w:t>
            </w:r>
          </w:p>
        </w:tc>
        <w:tc>
          <w:tcPr>
            <w:tcW w:w="7545" w:type="dxa"/>
            <w:gridSpan w:val="6"/>
            <w:vAlign w:val="center"/>
          </w:tcPr>
          <w:p>
            <w:pPr>
              <w:spacing w:after="0" w:line="280" w:lineRule="exact"/>
              <w:jc w:val="both"/>
              <w:rPr>
                <w:rFonts w:hint="eastAsia" w:ascii="仿宋_GB2312" w:eastAsia="仿宋_GB2312"/>
                <w:sz w:val="24"/>
                <w:szCs w:val="24"/>
              </w:rPr>
            </w:pPr>
            <w:r>
              <w:rPr>
                <w:rFonts w:hint="eastAsia" w:ascii="仿宋_GB2312" w:hAnsi="Times New Roman" w:eastAsia="仿宋_GB2312" w:cs="仿宋_GB2312"/>
                <w:sz w:val="24"/>
                <w:szCs w:val="24"/>
              </w:rPr>
              <w:t>□博士或正高职称 □硕士或副高职称、高级技师 □“双一流”高校本科生 □其他高校本科生 □大专毕业生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339"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申请金额</w:t>
            </w:r>
          </w:p>
        </w:tc>
        <w:tc>
          <w:tcPr>
            <w:tcW w:w="7545" w:type="dxa"/>
            <w:gridSpan w:val="6"/>
            <w:vAlign w:val="center"/>
          </w:tcPr>
          <w:p>
            <w:pPr>
              <w:spacing w:after="0" w:line="280" w:lineRule="exact"/>
              <w:jc w:val="both"/>
              <w:rPr>
                <w:rFonts w:hint="eastAsia" w:ascii="仿宋_GB2312" w:eastAsia="仿宋_GB2312"/>
                <w:sz w:val="24"/>
                <w:szCs w:val="24"/>
              </w:rPr>
            </w:pPr>
            <w:r>
              <w:rPr>
                <w:rFonts w:hint="eastAsia" w:ascii="仿宋_GB2312" w:eastAsia="仿宋_GB2312"/>
                <w:spacing w:val="-6"/>
                <w:sz w:val="24"/>
                <w:szCs w:val="24"/>
              </w:rPr>
              <w:t>¥</w:t>
            </w:r>
            <w:r>
              <w:rPr>
                <w:rFonts w:hint="eastAsia" w:ascii="仿宋_GB2312" w:hAnsi="宋体" w:eastAsia="仿宋_GB2312"/>
                <w:sz w:val="24"/>
                <w:szCs w:val="24"/>
              </w:rPr>
              <w:t>：</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大写：</w:t>
            </w:r>
            <w:r>
              <w:rPr>
                <w:rFonts w:hint="eastAsia" w:ascii="仿宋_GB2312" w:hAnsi="宋体" w:eastAsia="仿宋_GB2312"/>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1339"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个人开户</w:t>
            </w:r>
          </w:p>
          <w:p>
            <w:pPr>
              <w:spacing w:after="0" w:line="280" w:lineRule="exact"/>
              <w:jc w:val="center"/>
              <w:rPr>
                <w:rFonts w:hint="eastAsia" w:ascii="仿宋_GB2312" w:eastAsia="仿宋_GB2312"/>
                <w:sz w:val="24"/>
                <w:szCs w:val="24"/>
              </w:rPr>
            </w:pPr>
            <w:r>
              <w:rPr>
                <w:rFonts w:hint="eastAsia" w:ascii="仿宋_GB2312" w:eastAsia="仿宋_GB2312"/>
                <w:sz w:val="24"/>
                <w:szCs w:val="24"/>
              </w:rPr>
              <w:t>银    行</w:t>
            </w:r>
          </w:p>
        </w:tc>
        <w:tc>
          <w:tcPr>
            <w:tcW w:w="3345" w:type="dxa"/>
            <w:gridSpan w:val="3"/>
            <w:vAlign w:val="center"/>
          </w:tcPr>
          <w:p>
            <w:pPr>
              <w:spacing w:after="0" w:line="280" w:lineRule="exact"/>
              <w:jc w:val="both"/>
              <w:rPr>
                <w:rFonts w:hint="eastAsia" w:ascii="仿宋_GB2312" w:eastAsia="仿宋_GB2312"/>
                <w:sz w:val="24"/>
                <w:szCs w:val="24"/>
              </w:rPr>
            </w:pPr>
          </w:p>
        </w:tc>
        <w:tc>
          <w:tcPr>
            <w:tcW w:w="1275" w:type="dxa"/>
            <w:vAlign w:val="center"/>
          </w:tcPr>
          <w:p>
            <w:pPr>
              <w:spacing w:after="0" w:line="280" w:lineRule="exact"/>
              <w:jc w:val="center"/>
              <w:rPr>
                <w:rFonts w:hint="eastAsia" w:ascii="仿宋_GB2312" w:eastAsia="仿宋_GB2312"/>
                <w:sz w:val="24"/>
                <w:szCs w:val="24"/>
              </w:rPr>
            </w:pPr>
            <w:r>
              <w:rPr>
                <w:rFonts w:hint="eastAsia" w:ascii="仿宋_GB2312" w:eastAsia="仿宋_GB2312"/>
                <w:sz w:val="24"/>
                <w:szCs w:val="24"/>
              </w:rPr>
              <w:t>银行卡号</w:t>
            </w:r>
          </w:p>
        </w:tc>
        <w:tc>
          <w:tcPr>
            <w:tcW w:w="2925" w:type="dxa"/>
            <w:gridSpan w:val="2"/>
            <w:vAlign w:val="center"/>
          </w:tcPr>
          <w:p>
            <w:pPr>
              <w:spacing w:after="0" w:line="280" w:lineRule="exact"/>
              <w:jc w:val="both"/>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22" w:hRule="atLeast"/>
        </w:trPr>
        <w:tc>
          <w:tcPr>
            <w:tcW w:w="8884" w:type="dxa"/>
            <w:gridSpan w:val="7"/>
            <w:vAlign w:val="center"/>
          </w:tcPr>
          <w:p>
            <w:pPr>
              <w:spacing w:after="0" w:line="360" w:lineRule="exact"/>
              <w:ind w:firstLine="440" w:firstLineChars="200"/>
              <w:jc w:val="both"/>
              <w:rPr>
                <w:rFonts w:hint="eastAsia" w:ascii="Times New Roman" w:hAnsi="Times New Roman" w:eastAsia="仿宋_GB2312"/>
                <w:color w:val="000000"/>
                <w:spacing w:val="-10"/>
                <w:kern w:val="2"/>
                <w:sz w:val="24"/>
                <w:szCs w:val="24"/>
              </w:rPr>
            </w:pPr>
          </w:p>
          <w:p>
            <w:pPr>
              <w:spacing w:after="0" w:line="360" w:lineRule="exact"/>
              <w:ind w:firstLine="480" w:firstLineChars="200"/>
              <w:jc w:val="both"/>
              <w:rPr>
                <w:rFonts w:hint="eastAsia" w:ascii="Times New Roman" w:hAnsi="Times New Roman" w:eastAsia="仿宋_GB2312"/>
                <w:color w:val="000000"/>
                <w:kern w:val="2"/>
                <w:sz w:val="24"/>
                <w:szCs w:val="24"/>
              </w:rPr>
            </w:pPr>
          </w:p>
          <w:p>
            <w:pPr>
              <w:spacing w:after="0" w:line="360" w:lineRule="exact"/>
              <w:ind w:firstLine="480" w:firstLineChars="200"/>
              <w:jc w:val="both"/>
              <w:rPr>
                <w:rFonts w:hint="eastAsia"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本单位（人）申报资料真实，如有不符愿承担法律责任。</w:t>
            </w:r>
          </w:p>
          <w:p>
            <w:pPr>
              <w:widowControl w:val="0"/>
              <w:spacing w:after="0" w:line="360" w:lineRule="exact"/>
              <w:jc w:val="both"/>
              <w:rPr>
                <w:rFonts w:hint="eastAsia"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 xml:space="preserve">                           </w:t>
            </w:r>
          </w:p>
          <w:p>
            <w:pPr>
              <w:widowControl w:val="0"/>
              <w:spacing w:after="0" w:line="360" w:lineRule="exact"/>
              <w:jc w:val="both"/>
              <w:rPr>
                <w:rFonts w:hint="eastAsia" w:ascii="Times New Roman" w:hAnsi="Times New Roman" w:eastAsia="仿宋_GB2312"/>
                <w:color w:val="000000"/>
                <w:kern w:val="2"/>
                <w:sz w:val="24"/>
                <w:szCs w:val="24"/>
              </w:rPr>
            </w:pPr>
          </w:p>
          <w:p>
            <w:pPr>
              <w:widowControl w:val="0"/>
              <w:spacing w:after="0" w:line="360" w:lineRule="exact"/>
              <w:jc w:val="both"/>
              <w:rPr>
                <w:rFonts w:hint="eastAsia" w:ascii="Times New Roman" w:hAnsi="Times New Roman" w:eastAsia="仿宋_GB2312"/>
                <w:color w:val="000000"/>
                <w:kern w:val="2"/>
                <w:sz w:val="24"/>
                <w:szCs w:val="24"/>
              </w:rPr>
            </w:pPr>
          </w:p>
          <w:p>
            <w:pPr>
              <w:widowControl w:val="0"/>
              <w:spacing w:after="0" w:line="360" w:lineRule="exact"/>
              <w:jc w:val="both"/>
              <w:rPr>
                <w:rFonts w:hint="eastAsia" w:ascii="Times New Roman" w:hAnsi="Times New Roman" w:eastAsia="仿宋_GB2312"/>
                <w:color w:val="000000"/>
                <w:kern w:val="2"/>
                <w:sz w:val="24"/>
                <w:szCs w:val="24"/>
              </w:rPr>
            </w:pPr>
          </w:p>
          <w:p>
            <w:pPr>
              <w:widowControl w:val="0"/>
              <w:spacing w:after="0" w:line="360" w:lineRule="exact"/>
              <w:jc w:val="both"/>
              <w:rPr>
                <w:rFonts w:hint="eastAsia" w:ascii="Times New Roman" w:hAnsi="Times New Roman" w:eastAsia="仿宋_GB2312"/>
                <w:color w:val="000000"/>
                <w:kern w:val="2"/>
                <w:sz w:val="24"/>
                <w:szCs w:val="24"/>
              </w:rPr>
            </w:pPr>
          </w:p>
          <w:p>
            <w:pPr>
              <w:widowControl w:val="0"/>
              <w:spacing w:after="0" w:line="360" w:lineRule="exact"/>
              <w:jc w:val="both"/>
              <w:rPr>
                <w:rFonts w:hint="eastAsia" w:ascii="Times New Roman" w:hAnsi="Times New Roman" w:eastAsia="仿宋_GB2312"/>
                <w:color w:val="000000"/>
                <w:kern w:val="2"/>
                <w:sz w:val="24"/>
                <w:szCs w:val="24"/>
              </w:rPr>
            </w:pPr>
          </w:p>
          <w:p>
            <w:pPr>
              <w:widowControl w:val="0"/>
              <w:spacing w:after="0" w:line="360" w:lineRule="exact"/>
              <w:jc w:val="both"/>
              <w:rPr>
                <w:rFonts w:hint="eastAsia" w:ascii="Times New Roman" w:hAnsi="Times New Roman" w:eastAsia="仿宋_GB2312"/>
                <w:color w:val="000000"/>
                <w:kern w:val="2"/>
                <w:sz w:val="24"/>
                <w:szCs w:val="24"/>
              </w:rPr>
            </w:pPr>
          </w:p>
          <w:p>
            <w:pPr>
              <w:widowControl w:val="0"/>
              <w:spacing w:after="0" w:line="360" w:lineRule="exact"/>
              <w:jc w:val="both"/>
              <w:rPr>
                <w:rFonts w:hint="eastAsia" w:ascii="Times New Roman" w:hAnsi="Times New Roman" w:eastAsia="仿宋_GB2312"/>
                <w:color w:val="000000"/>
                <w:kern w:val="2"/>
                <w:sz w:val="24"/>
                <w:szCs w:val="24"/>
              </w:rPr>
            </w:pPr>
            <w:r>
              <w:rPr>
                <w:rFonts w:hint="eastAsia" w:ascii="Times New Roman" w:hAnsi="Times New Roman" w:eastAsia="仿宋_GB2312"/>
                <w:color w:val="000000"/>
                <w:kern w:val="2"/>
                <w:sz w:val="24"/>
                <w:szCs w:val="24"/>
              </w:rPr>
              <w:t xml:space="preserve">                             引进人才签字：</w:t>
            </w:r>
          </w:p>
          <w:p>
            <w:pPr>
              <w:widowControl w:val="0"/>
              <w:spacing w:after="0" w:line="360" w:lineRule="exact"/>
              <w:jc w:val="both"/>
              <w:rPr>
                <w:rFonts w:hint="eastAsia" w:ascii="Times New Roman" w:hAnsi="Times New Roman" w:eastAsia="仿宋_GB2312"/>
                <w:color w:val="000000"/>
                <w:kern w:val="2"/>
                <w:sz w:val="24"/>
                <w:szCs w:val="24"/>
              </w:rPr>
            </w:pPr>
          </w:p>
          <w:p>
            <w:pPr>
              <w:spacing w:after="0" w:line="360" w:lineRule="exact"/>
              <w:ind w:firstLine="240" w:firstLineChars="100"/>
              <w:jc w:val="both"/>
              <w:rPr>
                <w:rFonts w:hint="eastAsia" w:ascii="仿宋_GB2312" w:eastAsia="仿宋_GB2312"/>
                <w:sz w:val="24"/>
                <w:szCs w:val="24"/>
              </w:rPr>
            </w:pPr>
            <w:r>
              <w:rPr>
                <w:rFonts w:hint="eastAsia" w:ascii="Times New Roman" w:hAnsi="Times New Roman" w:eastAsia="仿宋_GB2312"/>
                <w:color w:val="000000"/>
                <w:kern w:val="2"/>
                <w:sz w:val="24"/>
                <w:szCs w:val="24"/>
              </w:rPr>
              <w:t xml:space="preserve">                                         年</w:t>
            </w:r>
            <w:r>
              <w:rPr>
                <w:rFonts w:ascii="Times New Roman" w:hAnsi="Times New Roman" w:eastAsia="仿宋_GB2312"/>
                <w:color w:val="000000"/>
                <w:kern w:val="2"/>
                <w:sz w:val="24"/>
                <w:szCs w:val="24"/>
              </w:rPr>
              <w:t xml:space="preserve"> </w:t>
            </w:r>
            <w:r>
              <w:rPr>
                <w:rFonts w:hint="eastAsia" w:ascii="Times New Roman" w:hAnsi="Times New Roman" w:eastAsia="仿宋_GB2312"/>
                <w:color w:val="000000"/>
                <w:kern w:val="2"/>
                <w:sz w:val="24"/>
                <w:szCs w:val="24"/>
              </w:rPr>
              <w:t xml:space="preserve">  月   日（工作单位盖章）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814" w:hRule="atLeast"/>
        </w:trPr>
        <w:tc>
          <w:tcPr>
            <w:tcW w:w="1609" w:type="dxa"/>
            <w:gridSpan w:val="2"/>
            <w:vAlign w:val="center"/>
          </w:tcPr>
          <w:p>
            <w:pPr>
              <w:spacing w:after="0" w:line="360" w:lineRule="exact"/>
              <w:ind w:left="-110" w:leftChars="-50" w:right="-110" w:rightChars="-50"/>
              <w:jc w:val="center"/>
              <w:rPr>
                <w:rFonts w:hint="eastAsia" w:ascii="仿宋_GB2312" w:eastAsia="仿宋_GB2312"/>
                <w:sz w:val="24"/>
                <w:szCs w:val="24"/>
              </w:rPr>
            </w:pPr>
            <w:r>
              <w:rPr>
                <w:rFonts w:hint="eastAsia" w:ascii="仿宋_GB2312" w:eastAsia="仿宋_GB2312"/>
                <w:sz w:val="24"/>
                <w:szCs w:val="24"/>
              </w:rPr>
              <w:t>市人力社保局</w:t>
            </w:r>
          </w:p>
          <w:p>
            <w:pPr>
              <w:spacing w:after="0" w:line="360" w:lineRule="exact"/>
              <w:jc w:val="center"/>
              <w:rPr>
                <w:rFonts w:hint="eastAsia" w:ascii="仿宋_GB2312" w:eastAsia="仿宋_GB2312"/>
                <w:sz w:val="24"/>
                <w:szCs w:val="24"/>
              </w:rPr>
            </w:pPr>
            <w:r>
              <w:rPr>
                <w:rFonts w:hint="eastAsia" w:ascii="仿宋_GB2312" w:eastAsia="仿宋_GB2312"/>
                <w:sz w:val="24"/>
                <w:szCs w:val="24"/>
              </w:rPr>
              <w:t>意  见</w:t>
            </w:r>
          </w:p>
        </w:tc>
        <w:tc>
          <w:tcPr>
            <w:tcW w:w="7275" w:type="dxa"/>
            <w:gridSpan w:val="5"/>
            <w:vAlign w:val="center"/>
          </w:tcPr>
          <w:p>
            <w:pPr>
              <w:spacing w:after="0" w:line="360" w:lineRule="exact"/>
              <w:jc w:val="both"/>
              <w:rPr>
                <w:rFonts w:hint="eastAsia" w:ascii="仿宋_GB2312" w:eastAsia="仿宋_GB2312"/>
                <w:sz w:val="24"/>
                <w:szCs w:val="24"/>
              </w:rPr>
            </w:pPr>
          </w:p>
          <w:p>
            <w:pPr>
              <w:spacing w:after="0" w:line="360" w:lineRule="exact"/>
              <w:jc w:val="both"/>
              <w:rPr>
                <w:rFonts w:hint="eastAsia" w:ascii="仿宋_GB2312" w:eastAsia="仿宋_GB2312"/>
                <w:sz w:val="24"/>
                <w:szCs w:val="24"/>
              </w:rPr>
            </w:pPr>
          </w:p>
          <w:p>
            <w:pPr>
              <w:spacing w:after="0" w:line="240" w:lineRule="exact"/>
              <w:jc w:val="both"/>
              <w:rPr>
                <w:rFonts w:hint="eastAsia" w:ascii="仿宋_GB2312" w:eastAsia="仿宋_GB2312"/>
                <w:sz w:val="24"/>
                <w:szCs w:val="24"/>
              </w:rPr>
            </w:pPr>
            <w:r>
              <w:rPr>
                <w:rFonts w:hint="eastAsia" w:ascii="仿宋_GB2312" w:eastAsia="仿宋_GB2312"/>
                <w:sz w:val="24"/>
                <w:szCs w:val="24"/>
              </w:rPr>
              <w:t xml:space="preserve">                </w:t>
            </w:r>
          </w:p>
          <w:p>
            <w:pPr>
              <w:spacing w:after="0" w:line="360" w:lineRule="exact"/>
              <w:jc w:val="both"/>
              <w:rPr>
                <w:rFonts w:hint="eastAsia" w:ascii="仿宋_GB2312" w:eastAsia="仿宋_GB2312"/>
                <w:sz w:val="24"/>
                <w:szCs w:val="24"/>
              </w:rPr>
            </w:pPr>
          </w:p>
          <w:p>
            <w:pPr>
              <w:spacing w:after="0" w:line="360" w:lineRule="exact"/>
              <w:jc w:val="both"/>
              <w:rPr>
                <w:rFonts w:hint="eastAsia" w:ascii="仿宋_GB2312" w:eastAsia="仿宋_GB2312"/>
                <w:sz w:val="24"/>
                <w:szCs w:val="24"/>
              </w:rPr>
            </w:pPr>
            <w:r>
              <w:rPr>
                <w:rFonts w:hint="eastAsia" w:ascii="仿宋_GB2312" w:eastAsia="仿宋_GB2312"/>
                <w:sz w:val="24"/>
                <w:szCs w:val="24"/>
              </w:rPr>
              <w:t xml:space="preserve">           </w:t>
            </w:r>
          </w:p>
          <w:p>
            <w:pPr>
              <w:spacing w:after="0" w:line="360" w:lineRule="exact"/>
              <w:jc w:val="both"/>
              <w:rPr>
                <w:rFonts w:hint="eastAsia" w:ascii="仿宋_GB2312" w:eastAsia="仿宋_GB2312"/>
                <w:sz w:val="24"/>
                <w:szCs w:val="24"/>
              </w:rPr>
            </w:pPr>
            <w:r>
              <w:rPr>
                <w:rFonts w:hint="eastAsia" w:ascii="仿宋_GB2312" w:eastAsia="仿宋_GB2312"/>
                <w:sz w:val="24"/>
                <w:szCs w:val="24"/>
              </w:rPr>
              <w:t xml:space="preserve">                              年    月   日（盖章）</w:t>
            </w:r>
          </w:p>
        </w:tc>
      </w:tr>
    </w:tbl>
    <w:p>
      <w:pPr>
        <w:widowControl w:val="0"/>
        <w:spacing w:after="0" w:line="440" w:lineRule="exact"/>
        <w:rPr>
          <w:rFonts w:hint="eastAsia" w:ascii="黑体" w:hAnsi="黑体" w:eastAsia="黑体"/>
          <w:color w:val="000000"/>
          <w:sz w:val="28"/>
          <w:szCs w:val="28"/>
        </w:rPr>
      </w:pPr>
      <w:r>
        <w:rPr>
          <w:rFonts w:hint="eastAsia" w:ascii="仿宋_GB2312" w:eastAsia="仿宋_GB2312"/>
          <w:sz w:val="30"/>
          <w:szCs w:val="30"/>
        </w:rPr>
        <w:br w:type="page"/>
      </w:r>
      <w:r>
        <w:rPr>
          <w:rFonts w:hint="eastAsia" w:ascii="黑体" w:hAnsi="黑体" w:eastAsia="黑体"/>
          <w:color w:val="000000"/>
          <w:sz w:val="28"/>
          <w:szCs w:val="28"/>
        </w:rPr>
        <w:t>附件23</w:t>
      </w:r>
    </w:p>
    <w:p>
      <w:pPr>
        <w:widowControl w:val="0"/>
        <w:spacing w:line="700" w:lineRule="exact"/>
        <w:rPr>
          <w:rFonts w:hint="eastAsia" w:ascii="仿宋_GB2312" w:eastAsia="仿宋_GB2312"/>
          <w:sz w:val="30"/>
          <w:szCs w:val="30"/>
        </w:rPr>
      </w:pPr>
      <w:r>
        <w:rPr>
          <w:rFonts w:hint="eastAsia" w:ascii="仿宋_GB2312" w:eastAsia="仿宋_GB2312"/>
          <w:sz w:val="30"/>
          <w:szCs w:val="30"/>
        </w:rPr>
        <w:t>编号：</w:t>
      </w:r>
      <w:r>
        <w:rPr>
          <w:rFonts w:hint="eastAsia" w:ascii="仿宋_GB2312" w:eastAsia="仿宋_GB2312"/>
          <w:sz w:val="30"/>
          <w:szCs w:val="30"/>
          <w:u w:val="single"/>
        </w:rPr>
        <w:t xml:space="preserve">         </w:t>
      </w:r>
    </w:p>
    <w:p>
      <w:pPr>
        <w:widowControl w:val="0"/>
        <w:spacing w:before="240" w:beforeLines="100" w:after="0" w:line="700" w:lineRule="exact"/>
        <w:jc w:val="center"/>
        <w:rPr>
          <w:rFonts w:ascii="方正小标宋简体" w:eastAsia="方正小标宋简体"/>
          <w:sz w:val="36"/>
          <w:szCs w:val="36"/>
        </w:rPr>
      </w:pPr>
      <w:r>
        <w:rPr>
          <w:rFonts w:hint="eastAsia" w:ascii="方正小标宋简体" w:eastAsia="方正小标宋简体"/>
          <w:sz w:val="36"/>
          <w:szCs w:val="36"/>
        </w:rPr>
        <w:t>从事电商供应链创业资格认定</w:t>
      </w:r>
    </w:p>
    <w:p>
      <w:pPr>
        <w:widowControl w:val="0"/>
        <w:spacing w:after="0" w:line="600" w:lineRule="exact"/>
        <w:jc w:val="center"/>
        <w:rPr>
          <w:rFonts w:hint="eastAsia" w:ascii="黑体" w:eastAsia="黑体"/>
          <w:sz w:val="24"/>
          <w:szCs w:val="24"/>
        </w:rPr>
      </w:pPr>
      <w:r>
        <w:rPr>
          <w:rFonts w:hint="eastAsia" w:ascii="黑体" w:eastAsia="黑体"/>
          <w:sz w:val="24"/>
          <w:szCs w:val="24"/>
        </w:rPr>
        <w:t>（存 根）</w:t>
      </w:r>
    </w:p>
    <w:p>
      <w:pPr>
        <w:widowControl w:val="0"/>
        <w:spacing w:before="240" w:beforeLines="100" w:line="700" w:lineRule="exact"/>
        <w:ind w:firstLine="600" w:firstLineChars="200"/>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hAnsi="宋体" w:eastAsia="仿宋_GB2312"/>
          <w:sz w:val="30"/>
          <w:szCs w:val="30"/>
        </w:rPr>
        <w:t>同志（身份证号：                        ）于</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日在</w:t>
      </w:r>
      <w:r>
        <w:rPr>
          <w:rFonts w:hint="eastAsia" w:ascii="仿宋_GB2312" w:hAnsi="宋体" w:eastAsia="仿宋_GB2312"/>
          <w:sz w:val="30"/>
          <w:szCs w:val="30"/>
          <w:u w:val="single"/>
        </w:rPr>
        <w:t xml:space="preserve">         （</w:t>
      </w:r>
      <w:r>
        <w:rPr>
          <w:rFonts w:hint="eastAsia" w:ascii="仿宋_GB2312" w:hAnsi="宋体" w:eastAsia="仿宋_GB2312"/>
          <w:sz w:val="30"/>
          <w:szCs w:val="30"/>
        </w:rPr>
        <w:t>镇街、园区）从事</w:t>
      </w:r>
      <w:r>
        <w:rPr>
          <w:rFonts w:hint="eastAsia" w:ascii="仿宋_GB2312" w:hAnsi="宋体" w:eastAsia="仿宋_GB2312"/>
          <w:sz w:val="30"/>
          <w:szCs w:val="30"/>
          <w:u w:val="single"/>
        </w:rPr>
        <w:t xml:space="preserve">             </w:t>
      </w:r>
      <w:r>
        <w:rPr>
          <w:rFonts w:hint="eastAsia" w:ascii="仿宋_GB2312" w:hAnsi="宋体" w:eastAsia="仿宋_GB2312"/>
          <w:sz w:val="30"/>
          <w:szCs w:val="30"/>
        </w:rPr>
        <w:t>工作，符合电商供应链创业资格。</w:t>
      </w:r>
    </w:p>
    <w:p>
      <w:pPr>
        <w:widowControl w:val="0"/>
        <w:spacing w:after="320" w:line="700" w:lineRule="exact"/>
        <w:ind w:firstLine="4800" w:firstLineChars="1600"/>
        <w:rPr>
          <w:rFonts w:hint="eastAsia" w:ascii="仿宋_GB2312" w:hAnsi="宋体" w:eastAsia="仿宋_GB2312"/>
          <w:sz w:val="30"/>
          <w:szCs w:val="30"/>
        </w:rPr>
      </w:pPr>
      <w:r>
        <w:rPr>
          <w:rFonts w:hint="eastAsia" w:ascii="仿宋_GB2312" w:hAnsi="宋体" w:eastAsia="仿宋_GB2312"/>
          <w:sz w:val="30"/>
          <w:szCs w:val="30"/>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p>
    <w:p>
      <w:pPr>
        <w:widowControl w:val="0"/>
        <w:spacing w:line="600" w:lineRule="exact"/>
        <w:jc w:val="both"/>
        <w:rPr>
          <w:rFonts w:eastAsia="黑体"/>
          <w:sz w:val="24"/>
        </w:rPr>
      </w:pPr>
      <w:r>
        <w:rPr>
          <w:rFonts w:eastAsia="黑体"/>
          <w:sz w:val="24"/>
        </w:rPr>
        <w:t>------------------------------------------------------------------------------------</w:t>
      </w:r>
      <w:r>
        <w:rPr>
          <w:rFonts w:hint="eastAsia" w:eastAsia="仿宋_GB2312"/>
          <w:sz w:val="24"/>
        </w:rPr>
        <w:t>（盖骑缝章）</w:t>
      </w:r>
    </w:p>
    <w:p>
      <w:pPr>
        <w:widowControl w:val="0"/>
        <w:spacing w:after="0" w:line="240" w:lineRule="exact"/>
        <w:jc w:val="center"/>
        <w:rPr>
          <w:rFonts w:hint="eastAsia" w:ascii="方正小标宋简体" w:eastAsia="方正小标宋简体"/>
          <w:sz w:val="32"/>
          <w:szCs w:val="32"/>
        </w:rPr>
      </w:pPr>
    </w:p>
    <w:p>
      <w:pPr>
        <w:widowControl w:val="0"/>
        <w:spacing w:after="0" w:line="240" w:lineRule="exact"/>
        <w:jc w:val="center"/>
        <w:rPr>
          <w:rFonts w:hint="eastAsia" w:ascii="方正小标宋简体" w:eastAsia="方正小标宋简体"/>
          <w:sz w:val="32"/>
          <w:szCs w:val="32"/>
        </w:rPr>
      </w:pPr>
    </w:p>
    <w:p>
      <w:pPr>
        <w:widowControl w:val="0"/>
        <w:spacing w:before="120" w:beforeLines="50" w:after="120"/>
        <w:jc w:val="center"/>
        <w:rPr>
          <w:rFonts w:ascii="方正小标宋简体" w:eastAsia="方正小标宋简体"/>
          <w:sz w:val="36"/>
          <w:szCs w:val="36"/>
        </w:rPr>
      </w:pPr>
      <w:r>
        <w:rPr>
          <w:rFonts w:hint="eastAsia" w:ascii="方正小标宋简体" w:eastAsia="方正小标宋简体"/>
          <w:sz w:val="36"/>
          <w:szCs w:val="36"/>
        </w:rPr>
        <w:t>从事电商供应链创业资格认定</w:t>
      </w:r>
    </w:p>
    <w:p>
      <w:pPr>
        <w:widowControl w:val="0"/>
        <w:spacing w:line="600" w:lineRule="exact"/>
        <w:rPr>
          <w:rFonts w:hint="eastAsia" w:ascii="仿宋_GB2312" w:eastAsia="仿宋_GB2312"/>
          <w:sz w:val="30"/>
          <w:szCs w:val="30"/>
        </w:rPr>
      </w:pPr>
      <w:r>
        <w:rPr>
          <w:rFonts w:hint="eastAsia" w:ascii="仿宋_GB2312" w:eastAsia="仿宋_GB2312"/>
          <w:sz w:val="30"/>
          <w:szCs w:val="30"/>
        </w:rPr>
        <w:t>编号：</w:t>
      </w:r>
      <w:r>
        <w:rPr>
          <w:rFonts w:hint="eastAsia" w:ascii="仿宋_GB2312" w:eastAsia="仿宋_GB2312"/>
          <w:sz w:val="30"/>
          <w:szCs w:val="30"/>
          <w:u w:val="single"/>
        </w:rPr>
        <w:t xml:space="preserve">         </w:t>
      </w:r>
    </w:p>
    <w:p>
      <w:pPr>
        <w:widowControl w:val="0"/>
        <w:spacing w:before="360" w:beforeLines="150" w:line="700" w:lineRule="exact"/>
        <w:ind w:firstLine="600" w:firstLineChars="200"/>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hAnsi="宋体" w:eastAsia="仿宋_GB2312"/>
          <w:sz w:val="30"/>
          <w:szCs w:val="30"/>
        </w:rPr>
        <w:t>同志（身份证号：                        ）于</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日起在</w:t>
      </w:r>
      <w:r>
        <w:rPr>
          <w:rFonts w:hint="eastAsia" w:ascii="仿宋_GB2312" w:hAnsi="宋体" w:eastAsia="仿宋_GB2312"/>
          <w:sz w:val="30"/>
          <w:szCs w:val="30"/>
          <w:u w:val="single"/>
        </w:rPr>
        <w:t xml:space="preserve">        （</w:t>
      </w:r>
      <w:r>
        <w:rPr>
          <w:rFonts w:hint="eastAsia" w:ascii="仿宋_GB2312" w:hAnsi="宋体" w:eastAsia="仿宋_GB2312"/>
          <w:sz w:val="30"/>
          <w:szCs w:val="30"/>
        </w:rPr>
        <w:t>镇街、园区）从事</w:t>
      </w:r>
      <w:r>
        <w:rPr>
          <w:rFonts w:hint="eastAsia" w:ascii="仿宋_GB2312" w:hAnsi="宋体" w:eastAsia="仿宋_GB2312"/>
          <w:sz w:val="30"/>
          <w:szCs w:val="30"/>
          <w:u w:val="single"/>
        </w:rPr>
        <w:t xml:space="preserve">              </w:t>
      </w:r>
      <w:r>
        <w:rPr>
          <w:rFonts w:hint="eastAsia" w:ascii="仿宋_GB2312" w:hAnsi="宋体" w:eastAsia="仿宋_GB2312"/>
          <w:sz w:val="30"/>
          <w:szCs w:val="30"/>
        </w:rPr>
        <w:t>工作，符合电商供应链创业资格。</w:t>
      </w:r>
    </w:p>
    <w:p>
      <w:pPr>
        <w:widowControl w:val="0"/>
        <w:spacing w:after="0" w:line="700" w:lineRule="exact"/>
        <w:ind w:right="240" w:firstLine="5100" w:firstLineChars="1700"/>
        <w:rPr>
          <w:rFonts w:hint="eastAsia" w:ascii="仿宋_GB2312" w:eastAsia="仿宋_GB2312"/>
          <w:sz w:val="30"/>
          <w:szCs w:val="30"/>
        </w:rPr>
      </w:pPr>
      <w:r>
        <w:rPr>
          <w:rFonts w:hint="eastAsia" w:ascii="仿宋_GB2312" w:hAnsi="宋体" w:eastAsia="仿宋_GB2312"/>
          <w:sz w:val="30"/>
          <w:szCs w:val="30"/>
        </w:rPr>
        <w:t xml:space="preserve"> 诸暨市商务局（盖章）</w:t>
      </w:r>
    </w:p>
    <w:p>
      <w:pPr>
        <w:widowControl w:val="0"/>
        <w:spacing w:after="0" w:line="700" w:lineRule="exact"/>
        <w:ind w:right="238" w:firstLine="5100" w:firstLineChars="1700"/>
        <w:rPr>
          <w:rFonts w:hint="eastAsia" w:ascii="仿宋_GB2312" w:eastAsia="仿宋_GB2312"/>
          <w:sz w:val="30"/>
          <w:szCs w:val="30"/>
        </w:rPr>
      </w:pP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p>
    <w:p>
      <w:pPr>
        <w:widowControl w:val="0"/>
        <w:spacing w:after="0" w:line="440" w:lineRule="exact"/>
        <w:rPr>
          <w:rFonts w:hint="eastAsia" w:ascii="黑体" w:hAnsi="黑体" w:eastAsia="黑体"/>
          <w:color w:val="000000"/>
          <w:sz w:val="28"/>
          <w:szCs w:val="28"/>
        </w:rPr>
      </w:pPr>
      <w:r>
        <w:rPr>
          <w:rFonts w:hint="eastAsia" w:ascii="宋体" w:hAnsi="宋体"/>
          <w:sz w:val="30"/>
          <w:szCs w:val="30"/>
        </w:rPr>
        <w:br w:type="page"/>
      </w:r>
      <w:r>
        <w:rPr>
          <w:rFonts w:hint="eastAsia" w:ascii="黑体" w:hAnsi="黑体" w:eastAsia="黑体"/>
          <w:color w:val="000000"/>
          <w:sz w:val="28"/>
          <w:szCs w:val="28"/>
        </w:rPr>
        <w:t>附件24</w:t>
      </w:r>
    </w:p>
    <w:p>
      <w:pPr>
        <w:spacing w:line="600" w:lineRule="exact"/>
        <w:rPr>
          <w:rFonts w:hint="eastAsia" w:ascii="宋体" w:hAnsi="宋体"/>
          <w:sz w:val="30"/>
          <w:szCs w:val="30"/>
        </w:rPr>
      </w:pPr>
      <w:r>
        <w:rPr>
          <w:rFonts w:hint="eastAsia" w:ascii="仿宋_GB2312" w:eastAsia="仿宋_GB2312"/>
          <w:sz w:val="30"/>
          <w:szCs w:val="30"/>
        </w:rPr>
        <w:t>编号：</w:t>
      </w:r>
      <w:r>
        <w:rPr>
          <w:rFonts w:hint="eastAsia" w:ascii="仿宋_GB2312" w:eastAsia="仿宋_GB2312"/>
          <w:sz w:val="30"/>
          <w:szCs w:val="30"/>
          <w:u w:val="single"/>
        </w:rPr>
        <w:t xml:space="preserve">         </w:t>
      </w:r>
    </w:p>
    <w:p>
      <w:pPr>
        <w:jc w:val="center"/>
        <w:rPr>
          <w:rFonts w:hint="eastAsia" w:ascii="仿宋_GB2312" w:eastAsia="仿宋_GB2312"/>
          <w:sz w:val="44"/>
          <w:szCs w:val="44"/>
        </w:rPr>
      </w:pPr>
      <w:r>
        <w:rPr>
          <w:rFonts w:hint="eastAsia" w:ascii="方正小标宋简体" w:eastAsia="方正小标宋简体"/>
          <w:sz w:val="44"/>
          <w:szCs w:val="44"/>
        </w:rPr>
        <w:t>企业所属行业认定</w:t>
      </w:r>
    </w:p>
    <w:p>
      <w:pPr>
        <w:jc w:val="center"/>
        <w:rPr>
          <w:rFonts w:hint="eastAsia" w:ascii="黑体" w:eastAsia="黑体"/>
          <w:sz w:val="30"/>
          <w:szCs w:val="30"/>
        </w:rPr>
      </w:pPr>
      <w:r>
        <w:rPr>
          <w:rFonts w:hint="eastAsia" w:ascii="黑体" w:eastAsia="黑体"/>
          <w:sz w:val="24"/>
        </w:rPr>
        <w:t>（存 根）</w:t>
      </w:r>
    </w:p>
    <w:p>
      <w:pPr>
        <w:spacing w:after="120" w:line="600" w:lineRule="exact"/>
        <w:ind w:firstLine="594" w:firstLineChars="198"/>
        <w:rPr>
          <w:rFonts w:hint="eastAsia" w:ascii="仿宋_GB2312" w:eastAsia="仿宋_GB2312"/>
          <w:bCs/>
          <w:color w:val="000000"/>
          <w:sz w:val="30"/>
          <w:szCs w:val="30"/>
        </w:rPr>
      </w:pPr>
      <w:r>
        <w:rPr>
          <w:rFonts w:hint="eastAsia" w:ascii="仿宋_GB2312" w:eastAsia="仿宋_GB2312"/>
          <w:bCs/>
          <w:color w:val="000000"/>
          <w:sz w:val="30"/>
          <w:szCs w:val="30"/>
        </w:rPr>
        <w:t xml:space="preserve">根据统计局规上企业名单及行业代码，并经所属镇乡（街道）核实，现认定 </w:t>
      </w:r>
      <w:r>
        <w:rPr>
          <w:rFonts w:hint="eastAsia" w:ascii="仿宋_GB2312" w:eastAsia="仿宋_GB2312"/>
          <w:b/>
          <w:color w:val="000000"/>
          <w:sz w:val="30"/>
          <w:szCs w:val="30"/>
          <w:u w:val="single"/>
        </w:rPr>
        <w:t xml:space="preserve">                  </w:t>
      </w:r>
      <w:r>
        <w:rPr>
          <w:rFonts w:hint="eastAsia" w:ascii="仿宋_GB2312" w:eastAsia="仿宋_GB2312"/>
          <w:bCs/>
          <w:color w:val="000000"/>
          <w:sz w:val="30"/>
          <w:szCs w:val="30"/>
        </w:rPr>
        <w:t>（单位名称）属于我市</w:t>
      </w:r>
      <w:r>
        <w:rPr>
          <w:rFonts w:hint="eastAsia" w:ascii="仿宋_GB2312" w:eastAsia="仿宋_GB2312"/>
          <w:bCs/>
          <w:color w:val="000000"/>
          <w:sz w:val="30"/>
          <w:szCs w:val="30"/>
          <w:u w:val="single"/>
        </w:rPr>
        <w:t xml:space="preserve"> □袜业  □珍珠  □金属材料 </w:t>
      </w:r>
      <w:r>
        <w:rPr>
          <w:rFonts w:hint="eastAsia" w:ascii="仿宋_GB2312" w:eastAsia="仿宋_GB2312"/>
          <w:bCs/>
          <w:color w:val="000000"/>
          <w:sz w:val="30"/>
          <w:szCs w:val="30"/>
        </w:rPr>
        <w:t>行业。</w:t>
      </w:r>
    </w:p>
    <w:p>
      <w:pPr>
        <w:spacing w:line="600" w:lineRule="exact"/>
        <w:rPr>
          <w:rFonts w:hint="eastAsia" w:ascii="仿宋_GB2312" w:eastAsia="仿宋_GB2312"/>
          <w:b/>
          <w:color w:val="000000"/>
          <w:sz w:val="30"/>
          <w:szCs w:val="30"/>
        </w:rPr>
      </w:pPr>
      <w:r>
        <w:rPr>
          <w:rFonts w:hint="eastAsia" w:ascii="仿宋_GB2312" w:eastAsia="仿宋_GB2312"/>
          <w:b/>
          <w:color w:val="000000"/>
          <w:sz w:val="30"/>
          <w:szCs w:val="30"/>
        </w:rPr>
        <w:t xml:space="preserve">    （</w:t>
      </w:r>
      <w:r>
        <w:rPr>
          <w:rFonts w:hint="eastAsia" w:ascii="仿宋_GB2312" w:eastAsia="仿宋_GB2312"/>
          <w:bCs/>
          <w:color w:val="000000"/>
          <w:sz w:val="30"/>
          <w:szCs w:val="30"/>
        </w:rPr>
        <w:t>本认定有效期限为三年，自盖章日期起</w:t>
      </w:r>
      <w:r>
        <w:rPr>
          <w:rFonts w:hint="eastAsia" w:ascii="仿宋_GB2312" w:eastAsia="仿宋_GB2312"/>
          <w:b/>
          <w:color w:val="000000"/>
          <w:sz w:val="30"/>
          <w:szCs w:val="30"/>
        </w:rPr>
        <w:t>）</w:t>
      </w:r>
    </w:p>
    <w:p>
      <w:pPr>
        <w:spacing w:after="120" w:line="600" w:lineRule="exact"/>
        <w:ind w:right="300"/>
        <w:rPr>
          <w:rFonts w:hint="eastAsia" w:ascii="仿宋_GB2312" w:eastAsia="仿宋_GB2312"/>
          <w:bCs/>
          <w:color w:val="000000"/>
          <w:sz w:val="30"/>
          <w:szCs w:val="30"/>
        </w:rPr>
      </w:pPr>
      <w:r>
        <w:rPr>
          <w:rFonts w:hint="eastAsia" w:ascii="仿宋_GB2312" w:eastAsia="仿宋_GB2312"/>
          <w:bCs/>
          <w:color w:val="000000"/>
          <w:sz w:val="30"/>
          <w:szCs w:val="30"/>
        </w:rPr>
        <w:t xml:space="preserve">                                 诸暨市经信局（盖章）</w:t>
      </w:r>
    </w:p>
    <w:p>
      <w:pPr>
        <w:spacing w:after="120" w:line="600" w:lineRule="exact"/>
        <w:ind w:firstLine="4800" w:firstLineChars="1600"/>
        <w:rPr>
          <w:rFonts w:hint="eastAsia" w:ascii="楷体_GB2312" w:eastAsia="楷体_GB2312"/>
          <w:bCs/>
          <w:color w:val="000000"/>
          <w:sz w:val="30"/>
          <w:szCs w:val="30"/>
        </w:rPr>
      </w:pPr>
      <w:r>
        <w:rPr>
          <w:rFonts w:hint="eastAsia" w:ascii="仿宋_GB2312" w:eastAsia="仿宋_GB2312"/>
          <w:bCs/>
          <w:color w:val="000000"/>
          <w:sz w:val="30"/>
          <w:szCs w:val="30"/>
        </w:rPr>
        <w:t xml:space="preserve"> </w:t>
      </w:r>
      <w:r>
        <w:rPr>
          <w:rFonts w:hint="eastAsia" w:ascii="仿宋_GB2312" w:eastAsia="仿宋_GB2312"/>
          <w:bCs/>
          <w:color w:val="000000"/>
          <w:sz w:val="30"/>
          <w:szCs w:val="30"/>
          <w:u w:val="single"/>
        </w:rPr>
        <w:t xml:space="preserve">       </w:t>
      </w:r>
      <w:r>
        <w:rPr>
          <w:rFonts w:hint="eastAsia" w:ascii="仿宋_GB2312" w:eastAsia="仿宋_GB2312"/>
          <w:bCs/>
          <w:color w:val="000000"/>
          <w:sz w:val="30"/>
          <w:szCs w:val="30"/>
        </w:rPr>
        <w:t>年</w:t>
      </w:r>
      <w:r>
        <w:rPr>
          <w:rFonts w:hint="eastAsia" w:ascii="仿宋_GB2312" w:eastAsia="仿宋_GB2312"/>
          <w:bCs/>
          <w:color w:val="000000"/>
          <w:sz w:val="30"/>
          <w:szCs w:val="30"/>
          <w:u w:val="single"/>
        </w:rPr>
        <w:t xml:space="preserve">   </w:t>
      </w:r>
      <w:r>
        <w:rPr>
          <w:rFonts w:hint="eastAsia" w:ascii="仿宋_GB2312" w:eastAsia="仿宋_GB2312"/>
          <w:bCs/>
          <w:color w:val="000000"/>
          <w:sz w:val="30"/>
          <w:szCs w:val="30"/>
        </w:rPr>
        <w:t>月</w:t>
      </w:r>
      <w:r>
        <w:rPr>
          <w:rFonts w:hint="eastAsia" w:ascii="仿宋_GB2312" w:eastAsia="仿宋_GB2312"/>
          <w:bCs/>
          <w:color w:val="000000"/>
          <w:sz w:val="30"/>
          <w:szCs w:val="30"/>
          <w:u w:val="single"/>
        </w:rPr>
        <w:t xml:space="preserve">   </w:t>
      </w:r>
      <w:r>
        <w:rPr>
          <w:rFonts w:hint="eastAsia" w:ascii="仿宋_GB2312" w:eastAsia="仿宋_GB2312"/>
          <w:bCs/>
          <w:color w:val="000000"/>
          <w:sz w:val="30"/>
          <w:szCs w:val="30"/>
        </w:rPr>
        <w:t>日</w:t>
      </w:r>
    </w:p>
    <w:p>
      <w:pPr>
        <w:spacing w:line="500" w:lineRule="exact"/>
        <w:jc w:val="center"/>
        <w:rPr>
          <w:rFonts w:hint="eastAsia" w:eastAsia="仿宋_GB2312"/>
          <w:sz w:val="24"/>
        </w:rPr>
      </w:pPr>
      <w:r>
        <w:rPr>
          <w:rFonts w:eastAsia="黑体"/>
          <w:sz w:val="24"/>
        </w:rPr>
        <w:t>----------------------------------------------------------------------------</w:t>
      </w:r>
      <w:r>
        <w:rPr>
          <w:rFonts w:hint="eastAsia" w:eastAsia="仿宋_GB2312"/>
          <w:sz w:val="24"/>
        </w:rPr>
        <w:t>（盖骑缝章）</w:t>
      </w:r>
    </w:p>
    <w:p>
      <w:pPr>
        <w:jc w:val="center"/>
        <w:rPr>
          <w:rFonts w:hint="eastAsia" w:ascii="方正小标宋简体" w:eastAsia="方正小标宋简体"/>
          <w:sz w:val="44"/>
          <w:szCs w:val="44"/>
        </w:rPr>
      </w:pPr>
      <w:r>
        <w:rPr>
          <w:rFonts w:hint="eastAsia" w:ascii="方正小标宋简体" w:eastAsia="方正小标宋简体"/>
          <w:sz w:val="44"/>
          <w:szCs w:val="44"/>
        </w:rPr>
        <w:t>企业所属行业认定</w:t>
      </w:r>
    </w:p>
    <w:p>
      <w:pPr>
        <w:spacing w:after="120" w:line="500" w:lineRule="exact"/>
        <w:rPr>
          <w:rFonts w:hint="eastAsia" w:ascii="仿宋_GB2312" w:hAnsi="宋体" w:eastAsia="仿宋_GB2312"/>
          <w:sz w:val="30"/>
          <w:szCs w:val="30"/>
        </w:rPr>
      </w:pPr>
      <w:r>
        <w:rPr>
          <w:rFonts w:hint="eastAsia" w:ascii="仿宋_GB2312" w:eastAsia="仿宋_GB2312"/>
          <w:sz w:val="30"/>
          <w:szCs w:val="30"/>
        </w:rPr>
        <w:t>编号：</w:t>
      </w:r>
      <w:r>
        <w:rPr>
          <w:rFonts w:hint="eastAsia" w:ascii="仿宋_GB2312" w:eastAsia="仿宋_GB2312"/>
          <w:sz w:val="30"/>
          <w:szCs w:val="30"/>
          <w:u w:val="single"/>
        </w:rPr>
        <w:t xml:space="preserve">         </w:t>
      </w:r>
    </w:p>
    <w:p>
      <w:pPr>
        <w:spacing w:line="240" w:lineRule="exact"/>
        <w:rPr>
          <w:rFonts w:hint="eastAsia" w:ascii="仿宋_GB2312" w:eastAsia="仿宋_GB2312"/>
          <w:b/>
          <w:color w:val="000000"/>
          <w:sz w:val="30"/>
          <w:szCs w:val="30"/>
        </w:rPr>
      </w:pPr>
      <w:r>
        <w:rPr>
          <w:rFonts w:hint="eastAsia" w:ascii="仿宋_GB2312" w:eastAsia="仿宋_GB2312"/>
          <w:b/>
          <w:color w:val="000000"/>
          <w:sz w:val="30"/>
          <w:szCs w:val="30"/>
        </w:rPr>
        <w:t xml:space="preserve">    </w:t>
      </w:r>
    </w:p>
    <w:p>
      <w:pPr>
        <w:spacing w:before="156" w:beforeLines="50" w:after="120" w:line="700" w:lineRule="exact"/>
        <w:ind w:firstLine="588" w:firstLineChars="196"/>
        <w:rPr>
          <w:rFonts w:hint="eastAsia" w:ascii="仿宋_GB2312" w:eastAsia="仿宋_GB2312"/>
          <w:b/>
          <w:color w:val="000000"/>
          <w:sz w:val="30"/>
          <w:szCs w:val="30"/>
        </w:rPr>
      </w:pPr>
      <w:r>
        <w:rPr>
          <w:rFonts w:hint="eastAsia" w:ascii="仿宋_GB2312" w:eastAsia="仿宋_GB2312"/>
          <w:bCs/>
          <w:color w:val="000000"/>
          <w:sz w:val="30"/>
          <w:szCs w:val="30"/>
        </w:rPr>
        <w:t>根据统计局规上企业名单及行业代码，并经所属镇乡（街道）核实，现认定，</w:t>
      </w:r>
      <w:r>
        <w:rPr>
          <w:rFonts w:hint="eastAsia" w:ascii="仿宋_GB2312" w:eastAsia="仿宋_GB2312"/>
          <w:b/>
          <w:color w:val="000000"/>
          <w:sz w:val="30"/>
          <w:szCs w:val="30"/>
          <w:u w:val="single"/>
        </w:rPr>
        <w:t xml:space="preserve">                  </w:t>
      </w:r>
      <w:r>
        <w:rPr>
          <w:rFonts w:hint="eastAsia" w:ascii="仿宋_GB2312" w:eastAsia="仿宋_GB2312"/>
          <w:bCs/>
          <w:color w:val="000000"/>
          <w:sz w:val="30"/>
          <w:szCs w:val="30"/>
        </w:rPr>
        <w:t>（单位名称）属于我市</w:t>
      </w:r>
      <w:r>
        <w:rPr>
          <w:rFonts w:hint="eastAsia" w:ascii="仿宋_GB2312" w:eastAsia="仿宋_GB2312"/>
          <w:bCs/>
          <w:color w:val="000000"/>
          <w:sz w:val="30"/>
          <w:szCs w:val="30"/>
          <w:u w:val="single"/>
        </w:rPr>
        <w:t xml:space="preserve"> □袜业  □珍珠  □金属材料 </w:t>
      </w:r>
      <w:r>
        <w:rPr>
          <w:rFonts w:hint="eastAsia" w:ascii="仿宋_GB2312" w:eastAsia="仿宋_GB2312"/>
          <w:bCs/>
          <w:color w:val="000000"/>
          <w:sz w:val="30"/>
          <w:szCs w:val="30"/>
        </w:rPr>
        <w:t>行业。</w:t>
      </w:r>
    </w:p>
    <w:p>
      <w:pPr>
        <w:spacing w:line="600" w:lineRule="exact"/>
        <w:ind w:firstLine="904" w:firstLineChars="300"/>
        <w:rPr>
          <w:rFonts w:hint="eastAsia" w:ascii="仿宋_GB2312" w:eastAsia="仿宋_GB2312"/>
          <w:bCs/>
          <w:color w:val="000000"/>
          <w:sz w:val="30"/>
          <w:szCs w:val="30"/>
        </w:rPr>
      </w:pPr>
      <w:r>
        <w:rPr>
          <w:rFonts w:hint="eastAsia" w:ascii="仿宋_GB2312" w:eastAsia="仿宋_GB2312"/>
          <w:b/>
          <w:color w:val="000000"/>
          <w:sz w:val="30"/>
          <w:szCs w:val="30"/>
        </w:rPr>
        <w:t>（</w:t>
      </w:r>
      <w:r>
        <w:rPr>
          <w:rFonts w:hint="eastAsia" w:ascii="仿宋_GB2312" w:eastAsia="仿宋_GB2312"/>
          <w:bCs/>
          <w:color w:val="000000"/>
          <w:sz w:val="30"/>
          <w:szCs w:val="30"/>
        </w:rPr>
        <w:t>本认定有效期限为三年，自盖章日期起</w:t>
      </w:r>
      <w:r>
        <w:rPr>
          <w:rFonts w:hint="eastAsia" w:ascii="仿宋_GB2312" w:eastAsia="仿宋_GB2312"/>
          <w:b/>
          <w:color w:val="000000"/>
          <w:sz w:val="30"/>
          <w:szCs w:val="30"/>
        </w:rPr>
        <w:t>）</w:t>
      </w:r>
    </w:p>
    <w:p>
      <w:pPr>
        <w:spacing w:after="120" w:line="600" w:lineRule="exact"/>
        <w:ind w:right="300" w:firstLine="4800" w:firstLineChars="1600"/>
        <w:rPr>
          <w:rFonts w:hint="eastAsia" w:ascii="仿宋_GB2312" w:eastAsia="仿宋_GB2312"/>
          <w:bCs/>
          <w:color w:val="000000"/>
          <w:sz w:val="30"/>
          <w:szCs w:val="30"/>
        </w:rPr>
      </w:pPr>
      <w:r>
        <w:rPr>
          <w:rFonts w:hint="eastAsia" w:ascii="仿宋_GB2312" w:eastAsia="仿宋_GB2312"/>
          <w:bCs/>
          <w:color w:val="000000"/>
          <w:sz w:val="30"/>
          <w:szCs w:val="30"/>
        </w:rPr>
        <w:t>诸暨市经信局（盖章）</w:t>
      </w:r>
    </w:p>
    <w:p>
      <w:pPr>
        <w:jc w:val="right"/>
        <w:rPr>
          <w:rFonts w:hint="eastAsia" w:ascii="仿宋_GB2312" w:eastAsia="仿宋_GB2312"/>
          <w:bCs/>
          <w:color w:val="000000"/>
          <w:sz w:val="30"/>
          <w:szCs w:val="30"/>
        </w:rPr>
      </w:pPr>
      <w:r>
        <w:rPr>
          <w:rFonts w:hint="eastAsia" w:ascii="仿宋_GB2312" w:eastAsia="仿宋_GB2312"/>
          <w:bCs/>
          <w:color w:val="000000"/>
          <w:sz w:val="30"/>
          <w:szCs w:val="30"/>
          <w:u w:val="single"/>
        </w:rPr>
        <w:t xml:space="preserve">       </w:t>
      </w:r>
      <w:r>
        <w:rPr>
          <w:rFonts w:hint="eastAsia" w:ascii="仿宋_GB2312" w:eastAsia="仿宋_GB2312"/>
          <w:bCs/>
          <w:color w:val="000000"/>
          <w:sz w:val="30"/>
          <w:szCs w:val="30"/>
        </w:rPr>
        <w:t>年</w:t>
      </w:r>
      <w:r>
        <w:rPr>
          <w:rFonts w:hint="eastAsia" w:ascii="仿宋_GB2312" w:eastAsia="仿宋_GB2312"/>
          <w:bCs/>
          <w:color w:val="000000"/>
          <w:sz w:val="30"/>
          <w:szCs w:val="30"/>
          <w:u w:val="single"/>
        </w:rPr>
        <w:t xml:space="preserve">   </w:t>
      </w:r>
      <w:r>
        <w:rPr>
          <w:rFonts w:hint="eastAsia" w:ascii="仿宋_GB2312" w:eastAsia="仿宋_GB2312"/>
          <w:bCs/>
          <w:color w:val="000000"/>
          <w:sz w:val="30"/>
          <w:szCs w:val="30"/>
        </w:rPr>
        <w:t>月</w:t>
      </w:r>
      <w:r>
        <w:rPr>
          <w:rFonts w:hint="eastAsia" w:ascii="仿宋_GB2312" w:eastAsia="仿宋_GB2312"/>
          <w:bCs/>
          <w:color w:val="000000"/>
          <w:sz w:val="30"/>
          <w:szCs w:val="30"/>
          <w:u w:val="single"/>
        </w:rPr>
        <w:t xml:space="preserve">   </w:t>
      </w:r>
      <w:r>
        <w:rPr>
          <w:rFonts w:hint="eastAsia" w:ascii="仿宋_GB2312" w:eastAsia="仿宋_GB2312"/>
          <w:bCs/>
          <w:color w:val="000000"/>
          <w:sz w:val="30"/>
          <w:szCs w:val="30"/>
        </w:rPr>
        <w:t>日</w:t>
      </w:r>
    </w:p>
    <w:p>
      <w:pPr>
        <w:jc w:val="right"/>
        <w:rPr>
          <w:rFonts w:hint="eastAsia" w:ascii="仿宋_GB2312" w:eastAsia="仿宋_GB2312"/>
          <w:bCs/>
          <w:color w:val="000000"/>
          <w:sz w:val="30"/>
          <w:szCs w:val="30"/>
        </w:rPr>
      </w:pPr>
      <w:r>
        <w:rPr>
          <w:rFonts w:hint="eastAsia" w:ascii="仿宋_GB2312" w:eastAsia="仿宋_GB2312"/>
          <w:bCs/>
          <w:color w:val="000000"/>
          <w:sz w:val="30"/>
          <w:szCs w:val="30"/>
        </w:rPr>
        <w:br w:type="page"/>
      </w:r>
    </w:p>
    <w:p>
      <w:pPr>
        <w:spacing w:before="156" w:beforeLines="50" w:after="120" w:line="700" w:lineRule="exact"/>
        <w:jc w:val="center"/>
        <w:rPr>
          <w:rFonts w:hint="eastAsia" w:ascii="方正小标宋简体" w:eastAsia="方正小标宋简体"/>
          <w:sz w:val="44"/>
          <w:szCs w:val="44"/>
        </w:rPr>
      </w:pPr>
    </w:p>
    <w:p>
      <w:pPr>
        <w:spacing w:before="156" w:beforeLines="50" w:after="120" w:line="700" w:lineRule="exact"/>
        <w:jc w:val="center"/>
        <w:rPr>
          <w:rFonts w:hint="eastAsia" w:ascii="方正小标宋简体" w:eastAsia="方正小标宋简体"/>
          <w:sz w:val="44"/>
          <w:szCs w:val="44"/>
        </w:rPr>
      </w:pPr>
    </w:p>
    <w:p>
      <w:pPr>
        <w:spacing w:before="156" w:beforeLines="50" w:after="120" w:line="700" w:lineRule="exact"/>
        <w:jc w:val="center"/>
        <w:rPr>
          <w:rFonts w:hint="eastAsia" w:ascii="仿宋_GB2312" w:eastAsia="仿宋_GB2312"/>
          <w:bCs/>
          <w:color w:val="000000"/>
          <w:sz w:val="30"/>
          <w:szCs w:val="30"/>
        </w:rPr>
      </w:pPr>
      <w:r>
        <w:rPr>
          <w:rFonts w:hint="eastAsia" w:ascii="方正小标宋简体" w:eastAsia="方正小标宋简体"/>
          <w:sz w:val="44"/>
          <w:szCs w:val="44"/>
        </w:rPr>
        <w:t>企业主要产品证明</w:t>
      </w:r>
    </w:p>
    <w:p>
      <w:pPr>
        <w:spacing w:before="156" w:beforeLines="50" w:after="120" w:line="700" w:lineRule="exact"/>
        <w:ind w:firstLine="588" w:firstLineChars="196"/>
        <w:rPr>
          <w:rFonts w:hint="eastAsia" w:ascii="仿宋_GB2312" w:eastAsia="仿宋_GB2312"/>
          <w:bCs/>
          <w:color w:val="000000"/>
          <w:sz w:val="30"/>
          <w:szCs w:val="30"/>
        </w:rPr>
      </w:pPr>
    </w:p>
    <w:p>
      <w:pPr>
        <w:spacing w:before="156" w:beforeLines="50" w:after="120" w:line="700" w:lineRule="exact"/>
        <w:rPr>
          <w:rFonts w:hint="eastAsia" w:ascii="仿宋_GB2312" w:eastAsia="仿宋_GB2312"/>
          <w:bCs/>
          <w:color w:val="000000"/>
          <w:sz w:val="30"/>
          <w:szCs w:val="30"/>
        </w:rPr>
      </w:pPr>
      <w:r>
        <w:rPr>
          <w:rFonts w:hint="eastAsia" w:ascii="仿宋_GB2312" w:eastAsia="仿宋_GB2312"/>
          <w:bCs/>
          <w:color w:val="000000"/>
          <w:sz w:val="30"/>
          <w:szCs w:val="30"/>
        </w:rPr>
        <w:t>市经信局：</w:t>
      </w:r>
    </w:p>
    <w:p>
      <w:pPr>
        <w:spacing w:before="156" w:beforeLines="50" w:after="120" w:line="700" w:lineRule="exac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根据《诸暨市人才强市政策意见实施细则》及补充说明要求，现核实</w:t>
      </w:r>
      <w:r>
        <w:rPr>
          <w:rFonts w:hint="eastAsia" w:ascii="仿宋_GB2312" w:eastAsia="仿宋_GB2312"/>
          <w:bCs/>
          <w:color w:val="000000"/>
          <w:sz w:val="30"/>
          <w:szCs w:val="30"/>
          <w:u w:val="single"/>
        </w:rPr>
        <w:t xml:space="preserve">                   </w:t>
      </w:r>
      <w:r>
        <w:rPr>
          <w:rFonts w:hint="eastAsia" w:ascii="仿宋_GB2312" w:eastAsia="仿宋_GB2312"/>
          <w:bCs/>
          <w:color w:val="000000"/>
          <w:sz w:val="30"/>
          <w:szCs w:val="30"/>
        </w:rPr>
        <w:t>（单位名称）主要原料为</w:t>
      </w:r>
      <w:r>
        <w:rPr>
          <w:rFonts w:hint="eastAsia" w:ascii="仿宋_GB2312" w:eastAsia="仿宋_GB2312"/>
          <w:bCs/>
          <w:color w:val="000000"/>
          <w:sz w:val="30"/>
          <w:szCs w:val="30"/>
          <w:u w:val="single"/>
        </w:rPr>
        <w:t xml:space="preserve">          </w:t>
      </w:r>
      <w:r>
        <w:rPr>
          <w:rFonts w:hint="eastAsia" w:ascii="仿宋_GB2312" w:eastAsia="仿宋_GB2312"/>
          <w:bCs/>
          <w:color w:val="000000"/>
          <w:sz w:val="30"/>
          <w:szCs w:val="30"/>
        </w:rPr>
        <w:t>，主要产品为</w:t>
      </w:r>
      <w:r>
        <w:rPr>
          <w:rFonts w:hint="eastAsia" w:ascii="仿宋_GB2312" w:eastAsia="仿宋_GB2312"/>
          <w:bCs/>
          <w:color w:val="000000"/>
          <w:sz w:val="30"/>
          <w:szCs w:val="30"/>
          <w:u w:val="single"/>
        </w:rPr>
        <w:t xml:space="preserve">             </w:t>
      </w:r>
      <w:r>
        <w:rPr>
          <w:rFonts w:hint="eastAsia" w:ascii="仿宋_GB2312" w:eastAsia="仿宋_GB2312"/>
          <w:bCs/>
          <w:color w:val="000000"/>
          <w:sz w:val="30"/>
          <w:szCs w:val="30"/>
        </w:rPr>
        <w:t>，符合</w:t>
      </w:r>
      <w:r>
        <w:rPr>
          <w:rFonts w:hint="eastAsia" w:ascii="仿宋_GB2312" w:eastAsia="仿宋_GB2312"/>
          <w:bCs/>
          <w:color w:val="000000"/>
          <w:sz w:val="30"/>
          <w:szCs w:val="30"/>
          <w:u w:val="single"/>
        </w:rPr>
        <w:t xml:space="preserve"> □袜业  □珍珠  □金属材料</w:t>
      </w:r>
      <w:r>
        <w:rPr>
          <w:rFonts w:hint="eastAsia" w:ascii="仿宋_GB2312" w:eastAsia="仿宋_GB2312"/>
          <w:bCs/>
          <w:color w:val="000000"/>
          <w:sz w:val="30"/>
          <w:szCs w:val="30"/>
        </w:rPr>
        <w:t>行业企业要求。</w:t>
      </w:r>
    </w:p>
    <w:p>
      <w:pPr>
        <w:spacing w:before="156" w:beforeLines="50" w:after="120" w:line="700" w:lineRule="exact"/>
        <w:ind w:firstLine="600" w:firstLineChars="200"/>
        <w:rPr>
          <w:rFonts w:hint="eastAsia" w:ascii="仿宋_GB2312" w:eastAsia="仿宋_GB2312"/>
          <w:bCs/>
          <w:color w:val="000000"/>
          <w:sz w:val="30"/>
          <w:szCs w:val="30"/>
        </w:rPr>
      </w:pPr>
    </w:p>
    <w:p>
      <w:pPr>
        <w:spacing w:before="156" w:beforeLines="50" w:after="120" w:line="700" w:lineRule="exact"/>
        <w:ind w:firstLine="600" w:firstLineChars="200"/>
        <w:rPr>
          <w:rFonts w:hint="eastAsia" w:ascii="仿宋_GB2312" w:eastAsia="仿宋_GB2312"/>
          <w:bCs/>
          <w:color w:val="000000"/>
          <w:sz w:val="30"/>
          <w:szCs w:val="30"/>
        </w:rPr>
      </w:pPr>
    </w:p>
    <w:p>
      <w:pPr>
        <w:spacing w:before="156" w:beforeLines="50" w:after="120" w:line="700" w:lineRule="exac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 xml:space="preserve">                                </w:t>
      </w:r>
      <w:r>
        <w:rPr>
          <w:rFonts w:hint="eastAsia" w:ascii="仿宋_GB2312" w:eastAsia="仿宋_GB2312"/>
          <w:bCs/>
          <w:color w:val="000000"/>
          <w:sz w:val="30"/>
          <w:szCs w:val="30"/>
          <w:lang w:eastAsia="zh-CN"/>
        </w:rPr>
        <w:t>所在</w:t>
      </w:r>
      <w:r>
        <w:rPr>
          <w:rFonts w:hint="eastAsia" w:ascii="仿宋_GB2312" w:eastAsia="仿宋_GB2312"/>
          <w:bCs/>
          <w:color w:val="000000"/>
          <w:sz w:val="30"/>
          <w:szCs w:val="30"/>
        </w:rPr>
        <w:t>镇乡</w:t>
      </w:r>
      <w:r>
        <w:rPr>
          <w:rFonts w:hint="eastAsia" w:ascii="仿宋_GB2312" w:eastAsia="仿宋_GB2312"/>
          <w:bCs/>
          <w:color w:val="000000"/>
          <w:sz w:val="30"/>
          <w:szCs w:val="30"/>
          <w:lang w:eastAsia="zh-CN"/>
        </w:rPr>
        <w:t>（</w:t>
      </w:r>
      <w:r>
        <w:rPr>
          <w:rFonts w:hint="eastAsia" w:ascii="仿宋_GB2312" w:eastAsia="仿宋_GB2312"/>
          <w:bCs/>
          <w:color w:val="000000"/>
          <w:sz w:val="30"/>
          <w:szCs w:val="30"/>
        </w:rPr>
        <w:t>街道</w:t>
      </w:r>
      <w:r>
        <w:rPr>
          <w:rFonts w:hint="eastAsia" w:ascii="仿宋_GB2312" w:eastAsia="仿宋_GB2312"/>
          <w:bCs/>
          <w:color w:val="000000"/>
          <w:sz w:val="30"/>
          <w:szCs w:val="30"/>
          <w:lang w:eastAsia="zh-CN"/>
        </w:rPr>
        <w:t>）</w:t>
      </w:r>
      <w:r>
        <w:rPr>
          <w:rFonts w:hint="eastAsia" w:ascii="仿宋_GB2312" w:eastAsia="仿宋_GB2312"/>
          <w:bCs/>
          <w:color w:val="000000"/>
          <w:sz w:val="30"/>
          <w:szCs w:val="30"/>
        </w:rPr>
        <w:t>（盖章）</w:t>
      </w:r>
    </w:p>
    <w:p>
      <w:pPr>
        <w:spacing w:before="156" w:beforeLines="50" w:after="120" w:line="700" w:lineRule="exact"/>
        <w:ind w:firstLine="600" w:firstLineChars="200"/>
        <w:rPr>
          <w:rFonts w:hint="eastAsia" w:ascii="仿宋_GB2312" w:eastAsia="仿宋_GB2312"/>
          <w:bCs/>
          <w:color w:val="000000"/>
          <w:sz w:val="30"/>
          <w:szCs w:val="30"/>
        </w:rPr>
      </w:pPr>
      <w:r>
        <w:rPr>
          <w:rFonts w:hint="eastAsia" w:ascii="仿宋_GB2312" w:eastAsia="仿宋_GB2312"/>
          <w:bCs/>
          <w:color w:val="000000"/>
          <w:sz w:val="30"/>
          <w:szCs w:val="30"/>
        </w:rPr>
        <w:t xml:space="preserve">                            </w:t>
      </w:r>
      <w:r>
        <w:rPr>
          <w:rFonts w:hint="eastAsia" w:ascii="仿宋_GB2312" w:eastAsia="仿宋_GB2312"/>
          <w:bCs/>
          <w:color w:val="000000"/>
          <w:sz w:val="30"/>
          <w:szCs w:val="30"/>
          <w:lang w:val="en-US" w:eastAsia="zh-CN"/>
        </w:rPr>
        <w:t xml:space="preserve">      </w:t>
      </w:r>
      <w:r>
        <w:rPr>
          <w:rFonts w:hint="eastAsia" w:ascii="仿宋_GB2312" w:eastAsia="仿宋_GB2312"/>
          <w:bCs/>
          <w:color w:val="000000"/>
          <w:sz w:val="30"/>
          <w:szCs w:val="30"/>
        </w:rPr>
        <w:t xml:space="preserve">  </w:t>
      </w:r>
      <w:r>
        <w:rPr>
          <w:rFonts w:hint="eastAsia" w:ascii="仿宋_GB2312" w:eastAsia="仿宋_GB2312"/>
          <w:bCs/>
          <w:color w:val="000000"/>
          <w:sz w:val="30"/>
          <w:szCs w:val="30"/>
          <w:u w:val="single"/>
        </w:rPr>
        <w:t xml:space="preserve">      </w:t>
      </w:r>
      <w:r>
        <w:rPr>
          <w:rFonts w:hint="eastAsia" w:ascii="仿宋_GB2312" w:eastAsia="仿宋_GB2312"/>
          <w:bCs/>
          <w:color w:val="000000"/>
          <w:sz w:val="30"/>
          <w:szCs w:val="30"/>
        </w:rPr>
        <w:t>年</w:t>
      </w:r>
      <w:r>
        <w:rPr>
          <w:rFonts w:hint="eastAsia" w:ascii="仿宋_GB2312" w:eastAsia="仿宋_GB2312"/>
          <w:bCs/>
          <w:color w:val="000000"/>
          <w:sz w:val="30"/>
          <w:szCs w:val="30"/>
          <w:u w:val="single"/>
        </w:rPr>
        <w:t xml:space="preserve">   </w:t>
      </w:r>
      <w:r>
        <w:rPr>
          <w:rFonts w:hint="eastAsia" w:ascii="仿宋_GB2312" w:eastAsia="仿宋_GB2312"/>
          <w:bCs/>
          <w:color w:val="000000"/>
          <w:sz w:val="30"/>
          <w:szCs w:val="30"/>
        </w:rPr>
        <w:t>月</w:t>
      </w:r>
      <w:r>
        <w:rPr>
          <w:rFonts w:hint="eastAsia" w:ascii="仿宋_GB2312" w:eastAsia="仿宋_GB2312"/>
          <w:bCs/>
          <w:color w:val="000000"/>
          <w:sz w:val="30"/>
          <w:szCs w:val="30"/>
          <w:u w:val="single"/>
        </w:rPr>
        <w:t xml:space="preserve">   </w:t>
      </w:r>
      <w:r>
        <w:rPr>
          <w:rFonts w:hint="eastAsia" w:ascii="仿宋_GB2312" w:eastAsia="仿宋_GB2312"/>
          <w:bCs/>
          <w:color w:val="000000"/>
          <w:sz w:val="30"/>
          <w:szCs w:val="30"/>
        </w:rPr>
        <w:t>日</w:t>
      </w: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28"/>
          <w:szCs w:val="28"/>
          <w:lang w:eastAsia="zh-CN"/>
        </w:rPr>
      </w:pPr>
    </w:p>
    <w:p>
      <w:pPr>
        <w:jc w:val="left"/>
        <w:rPr>
          <w:rFonts w:hint="eastAsia" w:ascii="仿宋_GB2312" w:eastAsia="仿宋_GB2312"/>
          <w:sz w:val="28"/>
          <w:szCs w:val="28"/>
          <w:lang w:eastAsia="zh-CN"/>
        </w:rPr>
      </w:pPr>
    </w:p>
    <w:p>
      <w:pPr>
        <w:jc w:val="left"/>
        <w:rPr>
          <w:rFonts w:hint="eastAsia" w:ascii="仿宋_GB2312" w:eastAsia="仿宋_GB2312"/>
          <w:sz w:val="28"/>
          <w:szCs w:val="28"/>
          <w:lang w:eastAsia="zh-CN"/>
        </w:rPr>
      </w:pP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注：本证明在企业进行行业认定时应提交至市经信局。</w:t>
      </w:r>
    </w:p>
    <w:p>
      <w:pPr>
        <w:jc w:val="both"/>
        <w:rPr>
          <w:rFonts w:hint="eastAsia" w:ascii="仿宋_GB2312" w:eastAsia="仿宋_GB2312"/>
          <w:bCs/>
          <w:color w:val="000000"/>
          <w:sz w:val="30"/>
          <w:szCs w:val="30"/>
        </w:rPr>
      </w:pPr>
    </w:p>
    <w:sectPr>
      <w:pgSz w:w="11906" w:h="16838"/>
      <w:pgMar w:top="1474" w:right="1531"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modern"/>
    <w:pitch w:val="default"/>
    <w:sig w:usb0="80000287" w:usb1="280F3C52" w:usb2="00000016" w:usb3="00000000" w:csb0="0004001F" w:csb1="00000000"/>
  </w:font>
  <w:font w:name="仿宋_GB2312">
    <w:altName w:val="仿宋"/>
    <w:panose1 w:val="02010609030101010101"/>
    <w:charset w:val="86"/>
    <w:family w:val="roma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cript"/>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Arial">
    <w:panose1 w:val="020B0604020202020204"/>
    <w:charset w:val="00"/>
    <w:family w:val="roma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44619"/>
    <w:rsid w:val="1659642D"/>
    <w:rsid w:val="19FB2531"/>
    <w:rsid w:val="2F1E6699"/>
    <w:rsid w:val="3609461E"/>
    <w:rsid w:val="44EA50F0"/>
    <w:rsid w:val="48A20A95"/>
    <w:rsid w:val="4BFA3CA7"/>
    <w:rsid w:val="4D712552"/>
    <w:rsid w:val="4EA230C9"/>
    <w:rsid w:val="63C12D00"/>
    <w:rsid w:val="70643B29"/>
    <w:rsid w:val="78C23B87"/>
    <w:rsid w:val="7BDF6C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2019-01-15T07:27:48Z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