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602" w:firstLineChars="200"/>
        <w:jc w:val="both"/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  <w:t>（十九）银行</w:t>
      </w: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贷款贴息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1．优惠对象与标准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对绍兴市级领军人才及以上创业人才，提供期限两年在最高贷款额度1000万元内按同期基准利率的全额贴息。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市金融办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3．办理程序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</w:t>
      </w:r>
      <w:r>
        <w:rPr>
          <w:rFonts w:hint="eastAsia" w:ascii="仿宋_GB2312" w:hAnsi="Times New Roman" w:eastAsia="仿宋_GB2312"/>
          <w:sz w:val="32"/>
          <w:szCs w:val="32"/>
        </w:rPr>
        <w:t>申请。申请单位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于贷款满一年后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经引进镇乡（街道）或市级部门审查后，</w:t>
      </w:r>
      <w:r>
        <w:rPr>
          <w:rFonts w:hint="eastAsia" w:ascii="仿宋_GB2312" w:hAnsi="Times New Roman" w:eastAsia="仿宋_GB2312"/>
          <w:sz w:val="32"/>
          <w:szCs w:val="32"/>
        </w:rPr>
        <w:t>向市金融办提出申请；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（2）审核。</w:t>
      </w:r>
      <w:r>
        <w:rPr>
          <w:rFonts w:hint="eastAsia" w:ascii="仿宋_GB2312" w:hAnsi="Times New Roman" w:eastAsia="仿宋_GB2312"/>
          <w:sz w:val="32"/>
          <w:szCs w:val="32"/>
        </w:rPr>
        <w:t>市金融办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对申请资料进行审核，确定贴息名单和贴息额度，报市人才办；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（3）</w:t>
      </w:r>
      <w:r>
        <w:rPr>
          <w:rFonts w:hint="eastAsia" w:ascii="仿宋_GB2312" w:hAnsi="Times New Roman" w:eastAsia="仿宋_GB2312"/>
          <w:sz w:val="32"/>
          <w:szCs w:val="32"/>
        </w:rPr>
        <w:t>拨付。市人才办审核通过后，经市财政局复核后拨付。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4. 申请资料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hAnsi="Times New Roman" w:eastAsia="仿宋_GB2312"/>
          <w:sz w:val="32"/>
          <w:szCs w:val="32"/>
        </w:rPr>
        <w:t>《诸暨市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领军人才</w:t>
      </w:r>
      <w:r>
        <w:rPr>
          <w:rFonts w:hint="eastAsia" w:ascii="仿宋_GB2312" w:hAnsi="Times New Roman" w:eastAsia="仿宋_GB2312"/>
          <w:sz w:val="32"/>
          <w:szCs w:val="32"/>
        </w:rPr>
        <w:t>创业项目贷款贴息申请表》；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（2）领军人才类别证明材料和身份证等相关证明材料原件及复印件（原件审核后返还）；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（3）企业营业执照原件及复印件（原件审核后返还）；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（4）借款协议书、借款借据、还款凭证、付息凭证等银行贷款相关凭证材料原件及复印件（原件审核后返还）；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（5）审核单位要求提供的其他相关材料。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5. 受理时间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即时受理。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6. 办理地点及联系方式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市金融办金融科，联系电话：89089413。</w:t>
      </w:r>
    </w:p>
    <w:p>
      <w:pPr>
        <w:widowControl w:val="0"/>
        <w:spacing w:after="0" w:line="560" w:lineRule="exact"/>
        <w:jc w:val="both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Times New Roman" w:hAnsi="黑体" w:eastAsia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附件33</w:t>
      </w:r>
    </w:p>
    <w:p>
      <w:pPr>
        <w:widowControl w:val="0"/>
        <w:spacing w:before="120" w:beforeLines="50" w:after="240" w:afterLines="10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诸暨市领军人才创业项目贷款贴息申请表</w:t>
      </w:r>
    </w:p>
    <w:tbl>
      <w:tblPr>
        <w:tblStyle w:val="3"/>
        <w:tblW w:w="887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761"/>
        <w:gridCol w:w="1721"/>
        <w:gridCol w:w="27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2761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272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企业开户银行</w:t>
            </w:r>
          </w:p>
        </w:tc>
        <w:tc>
          <w:tcPr>
            <w:tcW w:w="2761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银行账号</w:t>
            </w:r>
          </w:p>
        </w:tc>
        <w:tc>
          <w:tcPr>
            <w:tcW w:w="272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人才姓名</w:t>
            </w:r>
          </w:p>
        </w:tc>
        <w:tc>
          <w:tcPr>
            <w:tcW w:w="2761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身份证或</w:t>
            </w:r>
          </w:p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护照号码</w:t>
            </w:r>
          </w:p>
        </w:tc>
        <w:tc>
          <w:tcPr>
            <w:tcW w:w="272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2761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2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贷款银行</w:t>
            </w:r>
          </w:p>
        </w:tc>
        <w:tc>
          <w:tcPr>
            <w:tcW w:w="2761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贷款金额及期限</w:t>
            </w:r>
          </w:p>
        </w:tc>
        <w:tc>
          <w:tcPr>
            <w:tcW w:w="2728" w:type="dxa"/>
            <w:vAlign w:val="center"/>
          </w:tcPr>
          <w:p>
            <w:pPr>
              <w:widowControl w:val="0"/>
              <w:spacing w:after="0" w:line="280" w:lineRule="exact"/>
              <w:ind w:firstLine="1080" w:firstLineChars="450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已付利息</w:t>
            </w:r>
          </w:p>
        </w:tc>
        <w:tc>
          <w:tcPr>
            <w:tcW w:w="2761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申请贴息金额</w:t>
            </w:r>
          </w:p>
        </w:tc>
        <w:tc>
          <w:tcPr>
            <w:tcW w:w="2728" w:type="dxa"/>
            <w:vAlign w:val="center"/>
          </w:tcPr>
          <w:p>
            <w:pPr>
              <w:widowControl w:val="0"/>
              <w:spacing w:after="0" w:line="280" w:lineRule="exact"/>
              <w:ind w:firstLine="1080" w:firstLineChars="450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3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人才类别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widowControl w:val="0"/>
              <w:spacing w:after="0"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□国家级领军人才，具体人才称号：</w:t>
            </w:r>
          </w:p>
          <w:p>
            <w:pPr>
              <w:widowControl w:val="0"/>
              <w:spacing w:after="0"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□省级领军人才，具体人才称号：</w:t>
            </w:r>
          </w:p>
          <w:p>
            <w:pPr>
              <w:widowControl w:val="0"/>
              <w:spacing w:after="0" w:line="30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□绍兴市级领军人才，具体人才称号：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8873" w:type="dxa"/>
            <w:gridSpan w:val="4"/>
            <w:vAlign w:val="center"/>
          </w:tcPr>
          <w:p>
            <w:pPr>
              <w:spacing w:after="0" w:line="240" w:lineRule="exact"/>
              <w:ind w:right="-55" w:rightChars="-25" w:firstLine="480" w:firstLineChars="2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80" w:lineRule="exact"/>
              <w:ind w:right="-55" w:rightChars="-25" w:firstLine="48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领军人才创业项目贷款贴息为期两年，已累计获批贴息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，</w:t>
            </w:r>
          </w:p>
          <w:p>
            <w:pPr>
              <w:spacing w:after="0" w:line="380" w:lineRule="exact"/>
              <w:ind w:right="-55" w:rightChars="-25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写：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spacing w:after="0" w:line="380" w:lineRule="exact"/>
              <w:ind w:right="-55" w:rightChars="-25"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本次申请为第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年资助，申请贴息金额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，</w:t>
            </w:r>
          </w:p>
          <w:p>
            <w:pPr>
              <w:spacing w:after="0" w:line="380" w:lineRule="exact"/>
              <w:ind w:right="-55" w:rightChars="-2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spacing w:after="0" w:line="380" w:lineRule="exact"/>
              <w:ind w:right="-55" w:rightChars="-2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after="0" w:line="3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             </w:t>
            </w:r>
          </w:p>
          <w:p>
            <w:pPr>
              <w:widowControl w:val="0"/>
              <w:spacing w:after="0" w:line="38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                       企业负责人签字：</w:t>
            </w:r>
          </w:p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                      </w:t>
            </w:r>
          </w:p>
          <w:p>
            <w:pPr>
              <w:widowControl w:val="0"/>
              <w:spacing w:after="0" w:line="38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                             人才签字：</w:t>
            </w:r>
          </w:p>
          <w:p>
            <w:pPr>
              <w:widowControl w:val="0"/>
              <w:spacing w:after="0" w:line="28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                          </w:t>
            </w:r>
          </w:p>
          <w:p>
            <w:pPr>
              <w:widowControl w:val="0"/>
              <w:tabs>
                <w:tab w:val="left" w:pos="3621"/>
              </w:tabs>
              <w:spacing w:after="0" w:line="320" w:lineRule="exact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                                             年    月    日（盖章）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63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镇乡（街道）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或市级部门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210" w:type="dxa"/>
            <w:gridSpan w:val="3"/>
            <w:vAlign w:val="top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120" w:beforeLines="50"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单位负责人签字：                            </w:t>
            </w:r>
          </w:p>
          <w:p>
            <w:pPr>
              <w:widowControl w:val="0"/>
              <w:spacing w:after="0" w:line="360" w:lineRule="exact"/>
              <w:ind w:firstLine="600" w:firstLineChars="25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63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市金融办</w:t>
            </w:r>
          </w:p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210" w:type="dxa"/>
            <w:gridSpan w:val="3"/>
            <w:vAlign w:val="top"/>
          </w:tcPr>
          <w:p>
            <w:pPr>
              <w:widowControl w:val="0"/>
              <w:spacing w:after="0" w:line="3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spacing w:after="0" w:line="3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spacing w:after="0" w:line="3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年    月    日（盖章）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74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570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2019-01-15T03:19:37Z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