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eastAsia="仿宋_GB2312"/>
          <w:b/>
          <w:sz w:val="28"/>
          <w:szCs w:val="28"/>
        </w:rPr>
      </w:pPr>
      <w:r>
        <w:rPr>
          <w:rFonts w:hint="eastAsia" w:ascii="黑体" w:hAnsi="黑体" w:eastAsia="黑体"/>
          <w:b/>
          <w:bCs/>
          <w:sz w:val="28"/>
          <w:szCs w:val="28"/>
        </w:rPr>
        <w:t>国内高层次引进人才奖励申请</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（一）资助对象</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w:t>
      </w:r>
      <w:r>
        <w:rPr>
          <w:rFonts w:hint="eastAsia" w:ascii="Times New Roman" w:hAnsi="Times New Roman" w:eastAsia="仿宋_GB2312"/>
          <w:kern w:val="0"/>
          <w:sz w:val="24"/>
          <w:szCs w:val="24"/>
        </w:rPr>
        <w:t>诺贝尔奖、图灵奖、菲尔茨奖等国际大奖的获得者；国家最高科学技术奖获得者；中国科学院院士、中国工程院院士；相当于中国两院院士的美国、英国、法国、德国、俄罗斯、乌克兰等国家院士及外籍院士；中国社会科学院学部委员、荣誉学部委员；国家</w:t>
      </w:r>
      <w:r>
        <w:rPr>
          <w:rFonts w:ascii="Times New Roman" w:hAnsi="Times New Roman" w:eastAsia="仿宋_GB2312"/>
          <w:kern w:val="0"/>
          <w:sz w:val="24"/>
          <w:szCs w:val="24"/>
        </w:rPr>
        <w:t>“</w:t>
      </w:r>
      <w:r>
        <w:rPr>
          <w:rFonts w:hint="eastAsia" w:ascii="Times New Roman" w:hAnsi="Times New Roman" w:eastAsia="仿宋_GB2312"/>
          <w:kern w:val="0"/>
          <w:sz w:val="24"/>
          <w:szCs w:val="24"/>
        </w:rPr>
        <w:t>万人计划</w:t>
      </w:r>
      <w:r>
        <w:rPr>
          <w:rFonts w:ascii="Times New Roman" w:hAnsi="Times New Roman" w:eastAsia="仿宋_GB2312"/>
          <w:kern w:val="0"/>
          <w:sz w:val="24"/>
          <w:szCs w:val="24"/>
        </w:rPr>
        <w:t>”</w:t>
      </w:r>
      <w:r>
        <w:rPr>
          <w:rFonts w:hint="eastAsia" w:ascii="Times New Roman" w:hAnsi="Times New Roman" w:eastAsia="仿宋_GB2312"/>
          <w:kern w:val="0"/>
          <w:sz w:val="24"/>
          <w:szCs w:val="24"/>
        </w:rPr>
        <w:t>杰出人才人选；相当于上述层次的顶尖人才。</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国家级重点学科、重点实验室、工程技术研究中心的学科、学术技术带头人，国家有突出贡献中青年专家，长江学者特聘教授，国家“百千万”人才工程第一、二层次入选专家，中科院“百人计划”人选，国家杰出青年基金获得者。</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．获得国家科学技术进步奖前两位完成人，</w:t>
      </w:r>
      <w:r>
        <w:rPr>
          <w:rFonts w:hint="eastAsia" w:ascii="Times New Roman" w:hAnsi="Times New Roman" w:eastAsia="仿宋_GB2312"/>
          <w:kern w:val="0"/>
          <w:sz w:val="24"/>
          <w:szCs w:val="24"/>
        </w:rPr>
        <w:t>何梁何利科技奖获得者，</w:t>
      </w:r>
      <w:r>
        <w:rPr>
          <w:rFonts w:hint="eastAsia" w:ascii="仿宋_GB2312" w:hAnsi="宋体" w:eastAsia="仿宋_GB2312" w:cs="宋体"/>
          <w:bCs/>
          <w:color w:val="000000"/>
          <w:kern w:val="0"/>
          <w:sz w:val="24"/>
          <w:szCs w:val="24"/>
        </w:rPr>
        <w:t>享受国务院特殊津贴专家，省特级专家，省有突出贡献中青年专家，省级某一技术领域带头人，省“新世纪</w:t>
      </w:r>
      <w:r>
        <w:rPr>
          <w:rFonts w:ascii="仿宋_GB2312" w:hAnsi="宋体" w:eastAsia="仿宋_GB2312" w:cs="宋体"/>
          <w:bCs/>
          <w:color w:val="000000"/>
          <w:kern w:val="0"/>
          <w:sz w:val="24"/>
          <w:szCs w:val="24"/>
        </w:rPr>
        <w:t>151</w:t>
      </w:r>
      <w:r>
        <w:rPr>
          <w:rFonts w:hint="eastAsia" w:ascii="仿宋_GB2312" w:hAnsi="宋体" w:eastAsia="仿宋_GB2312" w:cs="宋体"/>
          <w:bCs/>
          <w:color w:val="000000"/>
          <w:kern w:val="0"/>
          <w:sz w:val="24"/>
          <w:szCs w:val="24"/>
        </w:rPr>
        <w:t>人才工程”第一层次培养人员，省“钱江学者”特聘教授。</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4</w:t>
      </w:r>
      <w:r>
        <w:rPr>
          <w:rFonts w:hint="eastAsia" w:ascii="仿宋_GB2312" w:hAnsi="宋体" w:eastAsia="仿宋_GB2312" w:cs="宋体"/>
          <w:bCs/>
          <w:color w:val="000000"/>
          <w:kern w:val="0"/>
          <w:sz w:val="24"/>
          <w:szCs w:val="24"/>
        </w:rPr>
        <w:t>．具有博士学历学位（全日制博士研究生）或正高级专业技术职务任职资格的人员。</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．具有硕士学历学位（全日制硕士研究生）或副高级专业技术职务任职资格</w:t>
      </w:r>
      <w:r>
        <w:rPr>
          <w:rFonts w:hint="eastAsia" w:ascii="仿宋_GB2312" w:hAnsi="宋体" w:eastAsia="仿宋_GB2312" w:cs="宋体"/>
          <w:bCs/>
          <w:color w:val="000000"/>
          <w:kern w:val="0"/>
          <w:sz w:val="24"/>
          <w:szCs w:val="24"/>
          <w:lang w:eastAsia="zh-CN"/>
        </w:rPr>
        <w:t>、高级技师资格</w:t>
      </w:r>
      <w:r>
        <w:rPr>
          <w:rFonts w:hint="eastAsia" w:ascii="仿宋_GB2312" w:hAnsi="宋体" w:eastAsia="仿宋_GB2312" w:cs="宋体"/>
          <w:bCs/>
          <w:color w:val="000000"/>
          <w:kern w:val="0"/>
          <w:sz w:val="24"/>
          <w:szCs w:val="24"/>
        </w:rPr>
        <w:t>的人员。</w:t>
      </w:r>
    </w:p>
    <w:p>
      <w:pPr>
        <w:keepNext w:val="0"/>
        <w:keepLines w:val="0"/>
        <w:pageBreakBefore w:val="0"/>
        <w:kinsoku/>
        <w:wordWrap/>
        <w:overflowPunct/>
        <w:topLinePunct w:val="0"/>
        <w:autoSpaceDE/>
        <w:autoSpaceDN/>
        <w:bidi w:val="0"/>
        <w:spacing w:line="400" w:lineRule="exact"/>
        <w:ind w:left="0" w:leftChars="0" w:right="0" w:rightChars="0" w:firstLine="31680" w:firstLineChars="200"/>
        <w:jc w:val="left"/>
        <w:textAlignment w:val="auto"/>
        <w:outlineLvl w:val="9"/>
        <w:rPr>
          <w:rFonts w:ascii="仿宋_GB2312" w:hAnsi="宋体" w:eastAsia="仿宋_GB2312" w:cs="宋体"/>
          <w:bCs/>
          <w:color w:val="000000"/>
          <w:kern w:val="0"/>
          <w:sz w:val="24"/>
          <w:szCs w:val="24"/>
        </w:rPr>
      </w:pPr>
      <w:r>
        <w:rPr>
          <w:rFonts w:ascii="仿宋_GB2312" w:hAnsi="宋体" w:eastAsia="仿宋_GB2312" w:cs="宋体"/>
          <w:bCs/>
          <w:color w:val="000000"/>
          <w:kern w:val="0"/>
          <w:sz w:val="24"/>
          <w:szCs w:val="24"/>
        </w:rPr>
        <w:t>6</w:t>
      </w:r>
      <w:r>
        <w:rPr>
          <w:rFonts w:hint="eastAsia" w:ascii="仿宋_GB2312" w:hAnsi="宋体" w:eastAsia="仿宋_GB2312" w:cs="宋体"/>
          <w:bCs/>
          <w:color w:val="000000"/>
          <w:kern w:val="0"/>
          <w:sz w:val="24"/>
          <w:szCs w:val="24"/>
        </w:rPr>
        <w:t>．上述对象</w:t>
      </w:r>
      <w:r>
        <w:rPr>
          <w:rFonts w:hint="eastAsia" w:ascii="仿宋_GB2312" w:hAnsi="宋体" w:eastAsia="仿宋_GB2312" w:cs="宋体"/>
          <w:bCs/>
          <w:color w:val="000000"/>
          <w:kern w:val="0"/>
          <w:sz w:val="24"/>
          <w:szCs w:val="24"/>
          <w:lang w:eastAsia="zh-CN"/>
        </w:rPr>
        <w:t>（行政事业单位在编人员除外）</w:t>
      </w:r>
      <w:r>
        <w:rPr>
          <w:rFonts w:hint="eastAsia" w:ascii="仿宋_GB2312" w:hAnsi="宋体" w:eastAsia="仿宋_GB2312" w:cs="宋体"/>
          <w:bCs/>
          <w:color w:val="000000"/>
          <w:kern w:val="0"/>
          <w:sz w:val="24"/>
          <w:szCs w:val="24"/>
        </w:rPr>
        <w:t>须在</w:t>
      </w:r>
      <w:r>
        <w:rPr>
          <w:rFonts w:ascii="仿宋_GB2312" w:hAnsi="宋体" w:eastAsia="仿宋_GB2312" w:cs="宋体"/>
          <w:bCs/>
          <w:color w:val="000000"/>
          <w:kern w:val="0"/>
          <w:sz w:val="24"/>
          <w:szCs w:val="24"/>
        </w:rPr>
        <w:t>2016</w:t>
      </w:r>
      <w:r>
        <w:rPr>
          <w:rFonts w:hint="eastAsia" w:ascii="仿宋_GB2312" w:hAnsi="宋体" w:eastAsia="仿宋_GB2312" w:cs="宋体"/>
          <w:bCs/>
          <w:color w:val="000000"/>
          <w:kern w:val="0"/>
          <w:sz w:val="24"/>
          <w:szCs w:val="24"/>
        </w:rPr>
        <w:t>年</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月</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日之后</w:t>
      </w:r>
      <w:r>
        <w:rPr>
          <w:rFonts w:hint="eastAsia" w:ascii="仿宋_GB2312" w:hAnsi="宋体" w:eastAsia="仿宋_GB2312" w:cs="宋体"/>
          <w:bCs/>
          <w:color w:val="000000"/>
          <w:kern w:val="0"/>
          <w:sz w:val="24"/>
          <w:szCs w:val="24"/>
          <w:lang w:eastAsia="zh-CN"/>
        </w:rPr>
        <w:t>迁入</w:t>
      </w:r>
      <w:r>
        <w:rPr>
          <w:rFonts w:hint="eastAsia" w:ascii="仿宋_GB2312" w:hAnsi="宋体" w:eastAsia="仿宋_GB2312" w:cs="宋体"/>
          <w:bCs/>
          <w:color w:val="000000"/>
          <w:kern w:val="0"/>
          <w:sz w:val="24"/>
          <w:szCs w:val="24"/>
        </w:rPr>
        <w:t>引进，引进时间以在诸暨缴纳职工基本养老保险为准。</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eastAsia="仿宋_GB2312"/>
          <w:b/>
          <w:sz w:val="24"/>
          <w:szCs w:val="24"/>
        </w:rPr>
      </w:pPr>
      <w:r>
        <w:rPr>
          <w:rFonts w:hint="eastAsia" w:ascii="仿宋_GB2312" w:eastAsia="仿宋_GB2312"/>
          <w:b/>
          <w:sz w:val="24"/>
          <w:szCs w:val="24"/>
        </w:rPr>
        <w:t>（二）资助项目及标准</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kern w:val="0"/>
          <w:sz w:val="24"/>
          <w:szCs w:val="24"/>
        </w:rPr>
      </w:pPr>
      <w:r>
        <w:rPr>
          <w:rFonts w:ascii="仿宋_GB2312" w:hAnsi="宋体" w:eastAsia="仿宋_GB2312" w:cs="宋体"/>
          <w:bCs/>
          <w:kern w:val="0"/>
          <w:sz w:val="24"/>
          <w:szCs w:val="24"/>
        </w:rPr>
        <w:t>1</w:t>
      </w:r>
      <w:r>
        <w:rPr>
          <w:rFonts w:hint="eastAsia" w:ascii="Times New Roman" w:hAnsi="Times New Roman" w:eastAsia="仿宋_GB2312" w:cs="仿宋_GB2312"/>
          <w:sz w:val="24"/>
          <w:szCs w:val="24"/>
          <w:shd w:val="clear" w:color="auto" w:fill="FFFFFF"/>
        </w:rPr>
        <w:t>．</w:t>
      </w:r>
      <w:r>
        <w:rPr>
          <w:rFonts w:hint="eastAsia" w:ascii="仿宋_GB2312" w:hAnsi="宋体" w:eastAsia="仿宋_GB2312" w:cs="宋体"/>
          <w:bCs/>
          <w:kern w:val="0"/>
          <w:sz w:val="24"/>
          <w:szCs w:val="24"/>
        </w:rPr>
        <w:t>生活津贴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kern w:val="0"/>
          <w:sz w:val="24"/>
          <w:szCs w:val="24"/>
        </w:rPr>
      </w:pPr>
      <w:r>
        <w:rPr>
          <w:rFonts w:hint="eastAsia" w:ascii="仿宋_GB2312" w:hAnsi="宋体" w:eastAsia="仿宋_GB2312" w:cs="宋体"/>
          <w:bCs/>
          <w:kern w:val="0"/>
          <w:sz w:val="24"/>
          <w:szCs w:val="24"/>
        </w:rPr>
        <w:t>在我市企业工作</w:t>
      </w:r>
      <w:r>
        <w:rPr>
          <w:rFonts w:hint="eastAsia" w:ascii="仿宋_GB2312" w:hAnsi="宋体" w:eastAsia="仿宋_GB2312" w:cs="宋体"/>
          <w:bCs/>
          <w:kern w:val="0"/>
          <w:sz w:val="24"/>
          <w:szCs w:val="24"/>
          <w:lang w:eastAsia="zh-CN"/>
        </w:rPr>
        <w:t>，签订</w:t>
      </w:r>
      <w:r>
        <w:rPr>
          <w:rFonts w:hint="eastAsia" w:ascii="仿宋_GB2312" w:hAnsi="宋体" w:eastAsia="仿宋_GB2312" w:cs="宋体"/>
          <w:bCs/>
          <w:kern w:val="0"/>
          <w:sz w:val="24"/>
          <w:szCs w:val="24"/>
          <w:lang w:val="en-US" w:eastAsia="zh-CN"/>
        </w:rPr>
        <w:t>5年服务期协议</w:t>
      </w:r>
      <w:r>
        <w:rPr>
          <w:rFonts w:hint="eastAsia" w:ascii="仿宋_GB2312" w:hAnsi="宋体" w:eastAsia="仿宋_GB2312" w:cs="宋体"/>
          <w:bCs/>
          <w:kern w:val="0"/>
          <w:sz w:val="24"/>
          <w:szCs w:val="24"/>
        </w:rPr>
        <w:t>或在诸暨创办市场主体的第（</w:t>
      </w:r>
      <w:r>
        <w:rPr>
          <w:rFonts w:ascii="仿宋_GB2312" w:hAnsi="宋体" w:eastAsia="仿宋_GB2312" w:cs="宋体"/>
          <w:bCs/>
          <w:kern w:val="0"/>
          <w:sz w:val="24"/>
          <w:szCs w:val="24"/>
        </w:rPr>
        <w:t>1</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2</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3</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4</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5</w:t>
      </w:r>
      <w:r>
        <w:rPr>
          <w:rFonts w:hint="eastAsia" w:ascii="仿宋_GB2312" w:hAnsi="宋体" w:eastAsia="仿宋_GB2312" w:cs="宋体"/>
          <w:bCs/>
          <w:kern w:val="0"/>
          <w:sz w:val="24"/>
          <w:szCs w:val="24"/>
        </w:rPr>
        <w:t>）类对象，在诸暨缴纳职工基本养老保险且</w:t>
      </w:r>
      <w:r>
        <w:rPr>
          <w:rFonts w:hint="eastAsia" w:ascii="仿宋_GB2312" w:hAnsi="宋体" w:eastAsia="仿宋_GB2312" w:cs="宋体"/>
          <w:bCs/>
          <w:kern w:val="0"/>
          <w:sz w:val="24"/>
          <w:szCs w:val="24"/>
          <w:lang w:eastAsia="zh-CN"/>
        </w:rPr>
        <w:t>户籍或人事档案在诸暨市</w:t>
      </w:r>
      <w:r>
        <w:rPr>
          <w:rFonts w:hint="eastAsia" w:ascii="仿宋_GB2312" w:hAnsi="宋体" w:eastAsia="仿宋_GB2312" w:cs="宋体"/>
          <w:bCs/>
          <w:kern w:val="0"/>
          <w:sz w:val="24"/>
          <w:szCs w:val="24"/>
        </w:rPr>
        <w:t>，分别给予每月</w:t>
      </w:r>
      <w:r>
        <w:rPr>
          <w:rFonts w:ascii="仿宋_GB2312" w:hAnsi="宋体" w:eastAsia="仿宋_GB2312" w:cs="宋体"/>
          <w:bCs/>
          <w:kern w:val="0"/>
          <w:sz w:val="24"/>
          <w:szCs w:val="24"/>
        </w:rPr>
        <w:t>5000</w:t>
      </w:r>
      <w:r>
        <w:rPr>
          <w:rFonts w:hint="eastAsia" w:ascii="仿宋_GB2312" w:hAnsi="宋体" w:eastAsia="仿宋_GB2312" w:cs="宋体"/>
          <w:bCs/>
          <w:kern w:val="0"/>
          <w:sz w:val="24"/>
          <w:szCs w:val="24"/>
        </w:rPr>
        <w:t>元、</w:t>
      </w:r>
      <w:r>
        <w:rPr>
          <w:rFonts w:ascii="仿宋_GB2312" w:hAnsi="宋体" w:eastAsia="仿宋_GB2312" w:cs="宋体"/>
          <w:bCs/>
          <w:kern w:val="0"/>
          <w:sz w:val="24"/>
          <w:szCs w:val="24"/>
        </w:rPr>
        <w:t>4000</w:t>
      </w:r>
      <w:r>
        <w:rPr>
          <w:rFonts w:hint="eastAsia" w:ascii="仿宋_GB2312" w:hAnsi="宋体" w:eastAsia="仿宋_GB2312" w:cs="宋体"/>
          <w:bCs/>
          <w:kern w:val="0"/>
          <w:sz w:val="24"/>
          <w:szCs w:val="24"/>
        </w:rPr>
        <w:t>元、</w:t>
      </w:r>
      <w:r>
        <w:rPr>
          <w:rFonts w:ascii="仿宋_GB2312" w:hAnsi="宋体" w:eastAsia="仿宋_GB2312" w:cs="宋体"/>
          <w:bCs/>
          <w:kern w:val="0"/>
          <w:sz w:val="24"/>
          <w:szCs w:val="24"/>
        </w:rPr>
        <w:t>3000</w:t>
      </w:r>
      <w:r>
        <w:rPr>
          <w:rFonts w:hint="eastAsia" w:ascii="仿宋_GB2312" w:hAnsi="宋体" w:eastAsia="仿宋_GB2312" w:cs="宋体"/>
          <w:bCs/>
          <w:kern w:val="0"/>
          <w:sz w:val="24"/>
          <w:szCs w:val="24"/>
        </w:rPr>
        <w:t>元、</w:t>
      </w:r>
      <w:r>
        <w:rPr>
          <w:rFonts w:ascii="仿宋_GB2312" w:hAnsi="宋体" w:eastAsia="仿宋_GB2312" w:cs="宋体"/>
          <w:bCs/>
          <w:kern w:val="0"/>
          <w:sz w:val="24"/>
          <w:szCs w:val="24"/>
        </w:rPr>
        <w:t>2000</w:t>
      </w:r>
      <w:r>
        <w:rPr>
          <w:rFonts w:hint="eastAsia" w:ascii="仿宋_GB2312" w:hAnsi="宋体" w:eastAsia="仿宋_GB2312" w:cs="宋体"/>
          <w:bCs/>
          <w:kern w:val="0"/>
          <w:sz w:val="24"/>
          <w:szCs w:val="24"/>
        </w:rPr>
        <w:t>元、</w:t>
      </w:r>
      <w:r>
        <w:rPr>
          <w:rFonts w:ascii="仿宋_GB2312" w:hAnsi="宋体" w:eastAsia="仿宋_GB2312" w:cs="宋体"/>
          <w:bCs/>
          <w:kern w:val="0"/>
          <w:sz w:val="24"/>
          <w:szCs w:val="24"/>
        </w:rPr>
        <w:t>1000</w:t>
      </w:r>
      <w:r>
        <w:rPr>
          <w:rFonts w:hint="eastAsia" w:ascii="仿宋_GB2312" w:hAnsi="宋体" w:eastAsia="仿宋_GB2312" w:cs="宋体"/>
          <w:bCs/>
          <w:kern w:val="0"/>
          <w:sz w:val="24"/>
          <w:szCs w:val="24"/>
        </w:rPr>
        <w:t>元的生活津贴，期限三年。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Times New Roman" w:hAnsi="Times New Roman" w:eastAsia="仿宋_GB2312" w:cs="仿宋_GB2312"/>
          <w:sz w:val="24"/>
          <w:szCs w:val="24"/>
          <w:shd w:val="clear" w:color="auto" w:fill="FFFFFF"/>
        </w:rPr>
      </w:pPr>
      <w:r>
        <w:rPr>
          <w:rFonts w:ascii="Times New Roman" w:hAnsi="Times New Roman" w:eastAsia="仿宋_GB2312" w:cs="仿宋_GB2312"/>
          <w:sz w:val="24"/>
          <w:szCs w:val="24"/>
          <w:shd w:val="clear" w:color="auto" w:fill="FFFFFF"/>
        </w:rPr>
        <w:t>2</w:t>
      </w:r>
      <w:r>
        <w:rPr>
          <w:rFonts w:hint="eastAsia" w:ascii="Times New Roman" w:hAnsi="Times New Roman" w:eastAsia="仿宋_GB2312" w:cs="仿宋_GB2312"/>
          <w:sz w:val="24"/>
          <w:szCs w:val="24"/>
          <w:shd w:val="clear" w:color="auto" w:fill="FFFFFF"/>
        </w:rPr>
        <w:t>．房票补贴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Times New Roman" w:hAnsi="Times New Roman" w:eastAsia="仿宋_GB2312" w:cs="仿宋_GB2312"/>
          <w:sz w:val="24"/>
          <w:szCs w:val="24"/>
          <w:shd w:val="clear" w:color="auto" w:fill="FFFFFF"/>
        </w:rPr>
        <w:t>在我市</w:t>
      </w:r>
      <w:r>
        <w:rPr>
          <w:rFonts w:hint="eastAsia" w:ascii="Times New Roman" w:hAnsi="Times New Roman" w:eastAsia="仿宋_GB2312" w:cs="仿宋_GB2312"/>
          <w:sz w:val="24"/>
          <w:szCs w:val="24"/>
          <w:shd w:val="clear" w:color="auto" w:fill="FFFFFF"/>
          <w:lang w:eastAsia="zh-CN"/>
        </w:rPr>
        <w:t>购买普通商品房</w:t>
      </w:r>
      <w:r>
        <w:rPr>
          <w:rFonts w:hint="eastAsia" w:ascii="Times New Roman" w:hAnsi="Times New Roman" w:eastAsia="仿宋_GB2312" w:cs="仿宋_GB2312"/>
          <w:sz w:val="24"/>
          <w:szCs w:val="24"/>
          <w:shd w:val="clear" w:color="auto" w:fill="FFFFFF"/>
        </w:rPr>
        <w:t>（二手房</w:t>
      </w:r>
      <w:r>
        <w:rPr>
          <w:rFonts w:hint="eastAsia" w:ascii="Times New Roman" w:hAnsi="Times New Roman" w:eastAsia="仿宋_GB2312" w:cs="仿宋_GB2312"/>
          <w:sz w:val="24"/>
          <w:szCs w:val="24"/>
          <w:shd w:val="clear" w:color="auto" w:fill="FFFFFF"/>
          <w:lang w:eastAsia="zh-CN"/>
        </w:rPr>
        <w:t>、商住房</w:t>
      </w:r>
      <w:r>
        <w:rPr>
          <w:rFonts w:hint="eastAsia" w:ascii="Times New Roman" w:hAnsi="Times New Roman" w:eastAsia="仿宋_GB2312" w:cs="仿宋_GB2312"/>
          <w:sz w:val="24"/>
          <w:szCs w:val="24"/>
          <w:shd w:val="clear" w:color="auto" w:fill="FFFFFF"/>
        </w:rPr>
        <w:t>除外）的可享受房票补贴，</w:t>
      </w:r>
      <w:r>
        <w:rPr>
          <w:rFonts w:hint="eastAsia" w:ascii="仿宋_GB2312" w:hAnsi="宋体" w:eastAsia="仿宋_GB2312" w:cs="宋体"/>
          <w:bCs/>
          <w:kern w:val="0"/>
          <w:sz w:val="24"/>
          <w:szCs w:val="24"/>
        </w:rPr>
        <w:t>第（</w:t>
      </w:r>
      <w:r>
        <w:rPr>
          <w:rFonts w:ascii="仿宋_GB2312" w:hAnsi="宋体" w:eastAsia="仿宋_GB2312" w:cs="宋体"/>
          <w:bCs/>
          <w:kern w:val="0"/>
          <w:sz w:val="24"/>
          <w:szCs w:val="24"/>
        </w:rPr>
        <w:t>1</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2</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3</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4</w:t>
      </w:r>
      <w:r>
        <w:rPr>
          <w:rFonts w:hint="eastAsia" w:ascii="仿宋_GB2312" w:hAnsi="宋体" w:eastAsia="仿宋_GB2312" w:cs="宋体"/>
          <w:bCs/>
          <w:kern w:val="0"/>
          <w:sz w:val="24"/>
          <w:szCs w:val="24"/>
        </w:rPr>
        <w:t>）、（</w:t>
      </w:r>
      <w:r>
        <w:rPr>
          <w:rFonts w:ascii="仿宋_GB2312" w:hAnsi="宋体" w:eastAsia="仿宋_GB2312" w:cs="宋体"/>
          <w:bCs/>
          <w:kern w:val="0"/>
          <w:sz w:val="24"/>
          <w:szCs w:val="24"/>
        </w:rPr>
        <w:t>5</w:t>
      </w:r>
      <w:r>
        <w:rPr>
          <w:rFonts w:hint="eastAsia" w:ascii="仿宋_GB2312" w:hAnsi="宋体" w:eastAsia="仿宋_GB2312" w:cs="宋体"/>
          <w:bCs/>
          <w:kern w:val="0"/>
          <w:sz w:val="24"/>
          <w:szCs w:val="24"/>
        </w:rPr>
        <w:t>）类对象</w:t>
      </w:r>
      <w:r>
        <w:rPr>
          <w:rFonts w:hint="eastAsia" w:ascii="Times New Roman" w:hAnsi="Times New Roman" w:eastAsia="仿宋_GB2312" w:cs="仿宋_GB2312"/>
          <w:sz w:val="24"/>
          <w:szCs w:val="24"/>
          <w:shd w:val="clear" w:color="auto" w:fill="FFFFFF"/>
        </w:rPr>
        <w:t>分别给予</w:t>
      </w:r>
      <w:r>
        <w:rPr>
          <w:rFonts w:ascii="仿宋_GB2312" w:hAnsi="宋体" w:eastAsia="仿宋_GB2312" w:cs="宋体"/>
          <w:bCs/>
          <w:kern w:val="0"/>
          <w:sz w:val="24"/>
          <w:szCs w:val="24"/>
        </w:rPr>
        <w:t>100</w:t>
      </w:r>
      <w:r>
        <w:rPr>
          <w:rFonts w:hint="eastAsia" w:ascii="仿宋_GB2312" w:hAnsi="宋体" w:eastAsia="仿宋_GB2312" w:cs="宋体"/>
          <w:bCs/>
          <w:kern w:val="0"/>
          <w:sz w:val="24"/>
          <w:szCs w:val="24"/>
        </w:rPr>
        <w:t>万元、</w:t>
      </w:r>
      <w:r>
        <w:rPr>
          <w:rFonts w:ascii="仿宋_GB2312" w:hAnsi="宋体" w:eastAsia="仿宋_GB2312" w:cs="宋体"/>
          <w:bCs/>
          <w:kern w:val="0"/>
          <w:sz w:val="24"/>
          <w:szCs w:val="24"/>
        </w:rPr>
        <w:t>80</w:t>
      </w:r>
      <w:r>
        <w:rPr>
          <w:rFonts w:hint="eastAsia" w:ascii="仿宋_GB2312" w:hAnsi="宋体" w:eastAsia="仿宋_GB2312" w:cs="宋体"/>
          <w:bCs/>
          <w:kern w:val="0"/>
          <w:sz w:val="24"/>
          <w:szCs w:val="24"/>
        </w:rPr>
        <w:t>万元、</w:t>
      </w:r>
      <w:r>
        <w:rPr>
          <w:rFonts w:ascii="仿宋_GB2312" w:hAnsi="宋体" w:eastAsia="仿宋_GB2312" w:cs="宋体"/>
          <w:bCs/>
          <w:kern w:val="0"/>
          <w:sz w:val="24"/>
          <w:szCs w:val="24"/>
        </w:rPr>
        <w:t>60</w:t>
      </w:r>
      <w:r>
        <w:rPr>
          <w:rFonts w:hint="eastAsia" w:ascii="仿宋_GB2312" w:hAnsi="宋体" w:eastAsia="仿宋_GB2312" w:cs="宋体"/>
          <w:bCs/>
          <w:kern w:val="0"/>
          <w:sz w:val="24"/>
          <w:szCs w:val="24"/>
        </w:rPr>
        <w:t>万元、</w:t>
      </w:r>
      <w:r>
        <w:rPr>
          <w:rFonts w:ascii="仿宋_GB2312" w:hAnsi="宋体" w:eastAsia="仿宋_GB2312" w:cs="宋体"/>
          <w:bCs/>
          <w:kern w:val="0"/>
          <w:sz w:val="24"/>
          <w:szCs w:val="24"/>
        </w:rPr>
        <w:t>30</w:t>
      </w:r>
      <w:r>
        <w:rPr>
          <w:rFonts w:hint="eastAsia" w:ascii="仿宋_GB2312" w:hAnsi="宋体" w:eastAsia="仿宋_GB2312" w:cs="宋体"/>
          <w:bCs/>
          <w:kern w:val="0"/>
          <w:sz w:val="24"/>
          <w:szCs w:val="24"/>
        </w:rPr>
        <w:t>万元、</w:t>
      </w:r>
      <w:r>
        <w:rPr>
          <w:rFonts w:ascii="仿宋_GB2312" w:hAnsi="宋体" w:eastAsia="仿宋_GB2312" w:cs="宋体"/>
          <w:bCs/>
          <w:kern w:val="0"/>
          <w:sz w:val="24"/>
          <w:szCs w:val="24"/>
        </w:rPr>
        <w:t>20</w:t>
      </w:r>
      <w:r>
        <w:rPr>
          <w:rFonts w:hint="eastAsia" w:ascii="仿宋_GB2312" w:hAnsi="宋体" w:eastAsia="仿宋_GB2312" w:cs="宋体"/>
          <w:bCs/>
          <w:kern w:val="0"/>
          <w:sz w:val="24"/>
          <w:szCs w:val="24"/>
        </w:rPr>
        <w:t>万元的</w:t>
      </w:r>
      <w:r>
        <w:rPr>
          <w:rFonts w:hint="eastAsia" w:ascii="仿宋_GB2312" w:hAnsi="宋体" w:eastAsia="仿宋_GB2312" w:cs="宋体"/>
          <w:bCs/>
          <w:color w:val="000000"/>
          <w:kern w:val="0"/>
          <w:sz w:val="24"/>
          <w:szCs w:val="24"/>
        </w:rPr>
        <w:t>房票补贴。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w:t>
      </w:r>
      <w:r>
        <w:rPr>
          <w:rFonts w:hint="eastAsia" w:ascii="仿宋_GB2312" w:hAnsi="宋体" w:eastAsia="仿宋_GB2312" w:cs="宋体"/>
          <w:bCs/>
          <w:color w:val="000000"/>
          <w:kern w:val="0"/>
          <w:sz w:val="24"/>
          <w:szCs w:val="24"/>
        </w:rPr>
        <w:t>工作场所租金补贴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对创业人才提供</w:t>
      </w:r>
      <w:r>
        <w:rPr>
          <w:rFonts w:hint="eastAsia" w:ascii="仿宋_GB2312" w:hAnsi="宋体" w:eastAsia="仿宋_GB2312" w:cs="宋体"/>
          <w:kern w:val="0"/>
          <w:sz w:val="24"/>
          <w:szCs w:val="24"/>
        </w:rPr>
        <w:t>期限三年</w:t>
      </w:r>
      <w:r>
        <w:rPr>
          <w:rFonts w:hint="eastAsia" w:ascii="仿宋_GB2312" w:hAnsi="宋体" w:eastAsia="仿宋_GB2312" w:cs="宋体"/>
          <w:color w:val="000000"/>
          <w:kern w:val="0"/>
          <w:sz w:val="24"/>
          <w:szCs w:val="24"/>
        </w:rPr>
        <w:t>不少于</w:t>
      </w:r>
      <w:r>
        <w:rPr>
          <w:rFonts w:ascii="仿宋_GB2312" w:hAnsi="宋体" w:eastAsia="仿宋_GB2312" w:cs="宋体"/>
          <w:kern w:val="0"/>
          <w:sz w:val="24"/>
          <w:szCs w:val="24"/>
        </w:rPr>
        <w:t>200</w:t>
      </w:r>
      <w:r>
        <w:rPr>
          <w:rFonts w:hint="eastAsia" w:ascii="仿宋_GB2312" w:hAnsi="宋体" w:eastAsia="仿宋_GB2312" w:cs="宋体"/>
          <w:kern w:val="0"/>
          <w:sz w:val="24"/>
          <w:szCs w:val="24"/>
        </w:rPr>
        <w:t>平方米的场地或租金补贴。按实际产生的租金进行补贴。其中第（</w:t>
      </w:r>
      <w:r>
        <w:rPr>
          <w:rFonts w:ascii="仿宋_GB2312" w:hAnsi="宋体" w:eastAsia="仿宋_GB2312" w:cs="宋体"/>
          <w:kern w:val="0"/>
          <w:sz w:val="24"/>
          <w:szCs w:val="24"/>
        </w:rPr>
        <w:t>1</w:t>
      </w:r>
      <w:r>
        <w:rPr>
          <w:rFonts w:hint="eastAsia" w:ascii="仿宋_GB2312" w:hAnsi="宋体" w:eastAsia="仿宋_GB2312" w:cs="宋体"/>
          <w:kern w:val="0"/>
          <w:sz w:val="24"/>
          <w:szCs w:val="24"/>
        </w:rPr>
        <w:t>）、（</w:t>
      </w:r>
      <w:r>
        <w:rPr>
          <w:rFonts w:ascii="仿宋_GB2312" w:hAnsi="宋体" w:eastAsia="仿宋_GB2312" w:cs="宋体"/>
          <w:kern w:val="0"/>
          <w:sz w:val="24"/>
          <w:szCs w:val="24"/>
        </w:rPr>
        <w:t>2</w:t>
      </w:r>
      <w:r>
        <w:rPr>
          <w:rFonts w:hint="eastAsia" w:ascii="仿宋_GB2312" w:hAnsi="宋体" w:eastAsia="仿宋_GB2312" w:cs="宋体"/>
          <w:kern w:val="0"/>
          <w:sz w:val="24"/>
          <w:szCs w:val="24"/>
        </w:rPr>
        <w:t>）、（</w:t>
      </w:r>
      <w:r>
        <w:rPr>
          <w:rFonts w:ascii="仿宋_GB2312" w:hAnsi="宋体" w:eastAsia="仿宋_GB2312" w:cs="宋体"/>
          <w:kern w:val="0"/>
          <w:sz w:val="24"/>
          <w:szCs w:val="24"/>
        </w:rPr>
        <w:t>3</w:t>
      </w:r>
      <w:r>
        <w:rPr>
          <w:rFonts w:hint="eastAsia" w:ascii="仿宋_GB2312" w:hAnsi="宋体" w:eastAsia="仿宋_GB2312" w:cs="宋体"/>
          <w:kern w:val="0"/>
          <w:sz w:val="24"/>
          <w:szCs w:val="24"/>
        </w:rPr>
        <w:t>）类人才每年度最高不超过</w:t>
      </w:r>
      <w:r>
        <w:rPr>
          <w:rFonts w:ascii="仿宋_GB2312" w:hAnsi="宋体" w:eastAsia="仿宋_GB2312" w:cs="宋体"/>
          <w:kern w:val="0"/>
          <w:sz w:val="24"/>
          <w:szCs w:val="24"/>
        </w:rPr>
        <w:t>15</w:t>
      </w:r>
      <w:r>
        <w:rPr>
          <w:rFonts w:hint="eastAsia" w:ascii="仿宋_GB2312" w:hAnsi="宋体" w:eastAsia="仿宋_GB2312" w:cs="宋体"/>
          <w:kern w:val="0"/>
          <w:sz w:val="24"/>
          <w:szCs w:val="24"/>
        </w:rPr>
        <w:t>万元，第（</w:t>
      </w:r>
      <w:r>
        <w:rPr>
          <w:rFonts w:ascii="仿宋_GB2312" w:hAnsi="宋体" w:eastAsia="仿宋_GB2312" w:cs="宋体"/>
          <w:kern w:val="0"/>
          <w:sz w:val="24"/>
          <w:szCs w:val="24"/>
        </w:rPr>
        <w:t>4</w:t>
      </w:r>
      <w:r>
        <w:rPr>
          <w:rFonts w:hint="eastAsia" w:ascii="仿宋_GB2312" w:hAnsi="宋体" w:eastAsia="仿宋_GB2312" w:cs="宋体"/>
          <w:kern w:val="0"/>
          <w:sz w:val="24"/>
          <w:szCs w:val="24"/>
        </w:rPr>
        <w:t>）、（</w:t>
      </w:r>
      <w:r>
        <w:rPr>
          <w:rFonts w:ascii="仿宋_GB2312" w:hAnsi="宋体" w:eastAsia="仿宋_GB2312" w:cs="宋体"/>
          <w:kern w:val="0"/>
          <w:sz w:val="24"/>
          <w:szCs w:val="24"/>
        </w:rPr>
        <w:t>5</w:t>
      </w:r>
      <w:r>
        <w:rPr>
          <w:rFonts w:hint="eastAsia" w:ascii="仿宋_GB2312" w:hAnsi="宋体" w:eastAsia="仿宋_GB2312" w:cs="宋体"/>
          <w:kern w:val="0"/>
          <w:sz w:val="24"/>
          <w:szCs w:val="24"/>
        </w:rPr>
        <w:t>）类人才每年度最高不超过</w:t>
      </w:r>
      <w:r>
        <w:rPr>
          <w:rFonts w:ascii="仿宋_GB2312" w:hAnsi="宋体" w:eastAsia="仿宋_GB2312" w:cs="宋体"/>
          <w:kern w:val="0"/>
          <w:sz w:val="24"/>
          <w:szCs w:val="24"/>
        </w:rPr>
        <w:t>6</w:t>
      </w:r>
      <w:r>
        <w:rPr>
          <w:rFonts w:hint="eastAsia" w:ascii="仿宋_GB2312" w:hAnsi="宋体" w:eastAsia="仿宋_GB2312" w:cs="宋体"/>
          <w:kern w:val="0"/>
          <w:sz w:val="24"/>
          <w:szCs w:val="24"/>
        </w:rPr>
        <w:t>万元。</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（三）申请资料</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hAnsi="宋体" w:eastAsia="仿宋_GB2312" w:cs="宋体"/>
          <w:b/>
          <w:bCs w:val="0"/>
          <w:kern w:val="0"/>
          <w:sz w:val="24"/>
          <w:szCs w:val="24"/>
        </w:rPr>
      </w:pPr>
      <w:r>
        <w:rPr>
          <w:rFonts w:ascii="仿宋_GB2312" w:hAnsi="宋体" w:eastAsia="仿宋_GB2312" w:cs="宋体"/>
          <w:b/>
          <w:bCs w:val="0"/>
          <w:kern w:val="0"/>
          <w:sz w:val="24"/>
          <w:szCs w:val="24"/>
        </w:rPr>
        <w:t>1</w:t>
      </w:r>
      <w:r>
        <w:rPr>
          <w:rFonts w:hint="eastAsia" w:ascii="仿宋_GB2312" w:hAnsi="宋体" w:eastAsia="仿宋_GB2312" w:cs="宋体"/>
          <w:b/>
          <w:bCs w:val="0"/>
          <w:kern w:val="0"/>
          <w:sz w:val="24"/>
          <w:szCs w:val="24"/>
        </w:rPr>
        <w:t>、生活津贴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）《诸暨市高层次引进人才生活津贴申请表》（附件</w:t>
      </w:r>
      <w:r>
        <w:rPr>
          <w:rFonts w:ascii="仿宋_GB2312" w:hAnsi="宋体" w:eastAsia="仿宋_GB2312" w:cs="宋体"/>
          <w:bCs/>
          <w:color w:val="000000"/>
          <w:kern w:val="0"/>
          <w:sz w:val="24"/>
          <w:szCs w:val="24"/>
        </w:rPr>
        <w:t>6</w:t>
      </w:r>
      <w:r>
        <w:rPr>
          <w:rFonts w:hint="eastAsia" w:ascii="仿宋_GB2312" w:hAnsi="宋体" w:eastAsia="仿宋_GB2312" w:cs="宋体"/>
          <w:bCs/>
          <w:color w:val="000000"/>
          <w:kern w:val="0"/>
          <w:sz w:val="24"/>
          <w:szCs w:val="24"/>
          <w:lang w:val="en-US" w:eastAsia="zh-CN"/>
        </w:rPr>
        <w:t>-1</w:t>
      </w:r>
      <w:r>
        <w:rPr>
          <w:rFonts w:hint="eastAsia" w:ascii="仿宋_GB2312" w:hAnsi="宋体" w:eastAsia="仿宋_GB2312" w:cs="宋体"/>
          <w:bCs/>
          <w:color w:val="000000"/>
          <w:kern w:val="0"/>
          <w:sz w:val="24"/>
          <w:szCs w:val="24"/>
        </w:rPr>
        <w:t>）一式二份。</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）引进人才身份证</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落户我市的相关资料</w:t>
      </w:r>
      <w:r>
        <w:rPr>
          <w:rFonts w:hint="eastAsia" w:ascii="仿宋_GB2312" w:hAnsi="宋体" w:eastAsia="仿宋_GB2312" w:cs="宋体"/>
          <w:bCs/>
          <w:color w:val="000000"/>
          <w:kern w:val="0"/>
          <w:sz w:val="24"/>
          <w:szCs w:val="24"/>
          <w:lang w:eastAsia="zh-CN"/>
        </w:rPr>
        <w:t>（主要指户籍或人事档案在诸暨市的相关证明资料）原件及</w:t>
      </w:r>
      <w:r>
        <w:rPr>
          <w:rFonts w:hint="eastAsia" w:ascii="仿宋_GB2312" w:hAnsi="宋体" w:eastAsia="仿宋_GB2312" w:cs="宋体"/>
          <w:bCs/>
          <w:color w:val="000000"/>
          <w:kern w:val="0"/>
          <w:sz w:val="24"/>
          <w:szCs w:val="24"/>
        </w:rPr>
        <w:t>复印件一式二份（原件审核后返还）。</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）引进人才学历、学位证书</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专业技术任职资格证书</w:t>
      </w:r>
      <w:r>
        <w:rPr>
          <w:rFonts w:hint="eastAsia" w:ascii="仿宋_GB2312" w:hAnsi="宋体" w:eastAsia="仿宋_GB2312" w:cs="宋体"/>
          <w:bCs/>
          <w:color w:val="000000"/>
          <w:kern w:val="0"/>
          <w:sz w:val="24"/>
          <w:szCs w:val="24"/>
          <w:lang w:eastAsia="zh-CN"/>
        </w:rPr>
        <w:t>或</w:t>
      </w:r>
      <w:r>
        <w:rPr>
          <w:rFonts w:hint="eastAsia" w:ascii="仿宋_GB2312" w:hAnsi="宋体" w:eastAsia="仿宋_GB2312" w:cs="宋体"/>
          <w:bCs/>
          <w:color w:val="000000"/>
          <w:kern w:val="0"/>
          <w:sz w:val="24"/>
          <w:szCs w:val="24"/>
        </w:rPr>
        <w:t>高级技师证书等相关证明引进人才类别的证书或文件原件及复印件一式二份（原件审核后返还）。</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4</w:t>
      </w:r>
      <w:r>
        <w:rPr>
          <w:rFonts w:hint="eastAsia" w:ascii="仿宋_GB2312" w:hAnsi="宋体" w:eastAsia="仿宋_GB2312" w:cs="宋体"/>
          <w:bCs/>
          <w:color w:val="000000"/>
          <w:kern w:val="0"/>
          <w:sz w:val="24"/>
          <w:szCs w:val="24"/>
        </w:rPr>
        <w:t>）企业与引进人才的服务协议（合同）文本</w:t>
      </w:r>
      <w:r>
        <w:rPr>
          <w:rFonts w:hint="eastAsia" w:ascii="仿宋_GB2312" w:hAnsi="宋体" w:eastAsia="仿宋_GB2312" w:cs="宋体"/>
          <w:bCs/>
          <w:color w:val="000000"/>
          <w:kern w:val="0"/>
          <w:sz w:val="24"/>
          <w:szCs w:val="24"/>
          <w:lang w:eastAsia="zh-CN"/>
        </w:rPr>
        <w:t>原件及</w:t>
      </w:r>
      <w:r>
        <w:rPr>
          <w:rFonts w:hint="eastAsia" w:ascii="仿宋_GB2312" w:hAnsi="宋体" w:eastAsia="仿宋_GB2312" w:cs="宋体"/>
          <w:bCs/>
          <w:color w:val="000000"/>
          <w:kern w:val="0"/>
          <w:sz w:val="24"/>
          <w:szCs w:val="24"/>
        </w:rPr>
        <w:t>复印件一式二份（原件审核后返还）。</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eastAsia="仿宋_GB2312"/>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5</w:t>
      </w:r>
      <w:r>
        <w:rPr>
          <w:rFonts w:hint="eastAsia" w:ascii="仿宋_GB2312" w:hAnsi="宋体" w:eastAsia="仿宋_GB2312" w:cs="宋体"/>
          <w:bCs/>
          <w:color w:val="000000"/>
          <w:kern w:val="0"/>
          <w:sz w:val="24"/>
          <w:szCs w:val="24"/>
        </w:rPr>
        <w:t>）诸暨市职工基本养老保险参保证明</w:t>
      </w:r>
      <w:r>
        <w:rPr>
          <w:rFonts w:hint="eastAsia" w:ascii="仿宋_GB2312" w:eastAsia="仿宋_GB2312"/>
          <w:sz w:val="24"/>
          <w:szCs w:val="24"/>
        </w:rPr>
        <w:t>一式二份。</w:t>
      </w:r>
      <w:r>
        <w:rPr>
          <w:rFonts w:ascii="仿宋_GB2312" w:eastAsia="仿宋_GB2312"/>
          <w:sz w:val="24"/>
          <w:szCs w:val="24"/>
        </w:rPr>
        <w:t xml:space="preserve"> </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rPr>
        <w:t>（</w:t>
      </w:r>
      <w:r>
        <w:rPr>
          <w:rFonts w:ascii="仿宋_GB2312" w:eastAsia="仿宋_GB2312"/>
          <w:sz w:val="24"/>
          <w:szCs w:val="24"/>
        </w:rPr>
        <w:t>6</w:t>
      </w:r>
      <w:r>
        <w:rPr>
          <w:rFonts w:hint="eastAsia" w:ascii="仿宋_GB2312" w:eastAsia="仿宋_GB2312"/>
          <w:sz w:val="24"/>
          <w:szCs w:val="24"/>
        </w:rPr>
        <w:t>）工作单位营业执照</w:t>
      </w:r>
      <w:r>
        <w:rPr>
          <w:rFonts w:hint="eastAsia" w:ascii="仿宋_GB2312" w:eastAsia="仿宋_GB2312"/>
          <w:sz w:val="24"/>
          <w:szCs w:val="24"/>
          <w:lang w:eastAsia="zh-CN"/>
        </w:rPr>
        <w:t>副本</w:t>
      </w:r>
      <w:r>
        <w:rPr>
          <w:rFonts w:hint="eastAsia" w:ascii="仿宋_GB2312" w:eastAsia="仿宋_GB2312"/>
          <w:sz w:val="24"/>
          <w:szCs w:val="24"/>
        </w:rPr>
        <w:t>复印件一式二份（</w:t>
      </w:r>
      <w:r>
        <w:rPr>
          <w:rFonts w:hint="eastAsia" w:ascii="仿宋_GB2312" w:eastAsia="仿宋_GB2312"/>
          <w:sz w:val="24"/>
          <w:szCs w:val="24"/>
          <w:lang w:eastAsia="zh-CN"/>
        </w:rPr>
        <w:t>加盖单位公章</w:t>
      </w:r>
      <w:r>
        <w:rPr>
          <w:rFonts w:hint="eastAsia" w:ascii="仿宋_GB2312" w:eastAsia="仿宋_GB2312"/>
          <w:sz w:val="24"/>
          <w:szCs w:val="24"/>
        </w:rPr>
        <w:t>）。</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hint="eastAsia" w:ascii="仿宋_GB2312" w:eastAsia="仿宋_GB2312"/>
          <w:sz w:val="24"/>
          <w:szCs w:val="24"/>
        </w:rPr>
      </w:pP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lang w:val="en-US" w:eastAsia="zh-CN"/>
        </w:rPr>
        <w:t>7</w:t>
      </w:r>
      <w:r>
        <w:rPr>
          <w:rFonts w:hint="eastAsia" w:ascii="仿宋_GB2312" w:hAnsi="宋体" w:eastAsia="仿宋_GB2312" w:cs="宋体"/>
          <w:bCs/>
          <w:color w:val="000000"/>
          <w:kern w:val="0"/>
          <w:sz w:val="24"/>
          <w:szCs w:val="24"/>
          <w:lang w:eastAsia="zh-CN"/>
        </w:rPr>
        <w:t>）《诸暨市</w:t>
      </w:r>
      <w:r>
        <w:rPr>
          <w:rFonts w:hint="eastAsia" w:ascii="仿宋_GB2312" w:hAnsi="宋体" w:eastAsia="仿宋_GB2312" w:cs="宋体"/>
          <w:bCs/>
          <w:color w:val="000000"/>
          <w:kern w:val="0"/>
          <w:sz w:val="24"/>
          <w:szCs w:val="24"/>
        </w:rPr>
        <w:t>国内高层次引进</w:t>
      </w:r>
      <w:bookmarkStart w:id="0" w:name="_GoBack"/>
      <w:bookmarkEnd w:id="0"/>
      <w:r>
        <w:rPr>
          <w:rFonts w:hint="eastAsia" w:ascii="仿宋_GB2312" w:hAnsi="宋体" w:eastAsia="仿宋_GB2312" w:cs="宋体"/>
          <w:bCs/>
          <w:color w:val="000000"/>
          <w:kern w:val="0"/>
          <w:sz w:val="24"/>
          <w:szCs w:val="24"/>
        </w:rPr>
        <w:t>人才生活津贴申请汇总表</w:t>
      </w:r>
      <w:r>
        <w:rPr>
          <w:rFonts w:hint="eastAsia" w:ascii="仿宋_GB2312" w:hAnsi="宋体" w:eastAsia="仿宋_GB2312" w:cs="宋体"/>
          <w:bCs/>
          <w:color w:val="000000"/>
          <w:kern w:val="0"/>
          <w:sz w:val="24"/>
          <w:szCs w:val="24"/>
          <w:lang w:eastAsia="zh-CN"/>
        </w:rPr>
        <w:t>》一份</w:t>
      </w:r>
      <w:r>
        <w:rPr>
          <w:rFonts w:hint="eastAsia"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lang w:eastAsia="zh-CN"/>
        </w:rPr>
        <w:t>见附件</w:t>
      </w:r>
      <w:r>
        <w:rPr>
          <w:rFonts w:hint="eastAsia" w:ascii="仿宋_GB2312" w:hAnsi="宋体" w:eastAsia="仿宋_GB2312" w:cs="宋体"/>
          <w:bCs/>
          <w:color w:val="000000"/>
          <w:kern w:val="0"/>
          <w:sz w:val="24"/>
          <w:szCs w:val="24"/>
          <w:lang w:val="en-US" w:eastAsia="zh-CN"/>
        </w:rPr>
        <w:t>6-2</w:t>
      </w:r>
      <w:r>
        <w:rPr>
          <w:rFonts w:hint="eastAsia" w:ascii="仿宋_GB2312" w:hAnsi="宋体" w:eastAsia="仿宋_GB2312" w:cs="宋体"/>
          <w:bCs/>
          <w:color w:val="000000"/>
          <w:kern w:val="0"/>
          <w:sz w:val="24"/>
          <w:szCs w:val="24"/>
          <w:lang w:eastAsia="zh-CN"/>
        </w:rPr>
        <w:t>，由</w:t>
      </w:r>
      <w:r>
        <w:rPr>
          <w:rFonts w:hint="eastAsia" w:ascii="仿宋_GB2312" w:hAnsi="宋体" w:eastAsia="仿宋_GB2312" w:cs="宋体"/>
          <w:bCs/>
          <w:color w:val="000000"/>
          <w:kern w:val="0"/>
          <w:sz w:val="24"/>
          <w:szCs w:val="24"/>
        </w:rPr>
        <w:t>单位</w:t>
      </w:r>
      <w:r>
        <w:rPr>
          <w:rFonts w:hint="eastAsia" w:ascii="仿宋_GB2312" w:hAnsi="宋体" w:eastAsia="仿宋_GB2312" w:cs="宋体"/>
          <w:bCs/>
          <w:color w:val="000000"/>
          <w:kern w:val="0"/>
          <w:sz w:val="24"/>
          <w:szCs w:val="24"/>
          <w:lang w:eastAsia="zh-CN"/>
        </w:rPr>
        <w:t>汇总</w:t>
      </w:r>
      <w:r>
        <w:rPr>
          <w:rFonts w:hint="eastAsia" w:ascii="仿宋_GB2312" w:hAnsi="宋体" w:eastAsia="仿宋_GB2312" w:cs="宋体"/>
          <w:bCs/>
          <w:color w:val="000000"/>
          <w:kern w:val="0"/>
          <w:sz w:val="24"/>
          <w:szCs w:val="24"/>
        </w:rPr>
        <w:t>上报</w:t>
      </w:r>
      <w:r>
        <w:rPr>
          <w:rFonts w:hint="eastAsia" w:ascii="仿宋_GB2312" w:hAnsi="宋体" w:eastAsia="仿宋_GB2312" w:cs="宋体"/>
          <w:bCs/>
          <w:color w:val="000000"/>
          <w:kern w:val="0"/>
          <w:sz w:val="24"/>
          <w:szCs w:val="24"/>
          <w:lang w:eastAsia="zh-CN"/>
        </w:rPr>
        <w:t>并附电子版</w:t>
      </w:r>
      <w:r>
        <w:rPr>
          <w:rFonts w:hint="eastAsia"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8</w:t>
      </w:r>
      <w:r>
        <w:rPr>
          <w:rFonts w:hint="eastAsia" w:ascii="仿宋_GB2312" w:eastAsia="仿宋_GB2312"/>
          <w:sz w:val="24"/>
          <w:szCs w:val="24"/>
          <w:lang w:eastAsia="zh-CN"/>
        </w:rPr>
        <w:t>）审核单位要求提供的其他相关材料。</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b/>
          <w:bCs/>
          <w:sz w:val="24"/>
          <w:szCs w:val="24"/>
        </w:rPr>
        <w:t>2</w:t>
      </w:r>
      <w:r>
        <w:rPr>
          <w:rFonts w:hint="eastAsia" w:ascii="仿宋_GB2312" w:eastAsia="仿宋_GB2312"/>
          <w:b/>
          <w:bCs/>
          <w:sz w:val="24"/>
          <w:szCs w:val="24"/>
        </w:rPr>
        <w:t>、房票补贴：</w:t>
      </w:r>
      <w:r>
        <w:rPr>
          <w:rFonts w:hint="eastAsia" w:ascii="仿宋_GB2312" w:eastAsia="仿宋_GB2312"/>
          <w:sz w:val="24"/>
          <w:szCs w:val="24"/>
        </w:rPr>
        <w:t>申请资料、办理程序等参见</w:t>
      </w:r>
      <w:r>
        <w:rPr>
          <w:rFonts w:hint="eastAsia" w:ascii="仿宋_GB2312" w:eastAsia="仿宋_GB2312"/>
          <w:sz w:val="24"/>
          <w:szCs w:val="24"/>
          <w:lang w:eastAsia="zh-CN"/>
        </w:rPr>
        <w:t>“房票补贴申请”资料</w:t>
      </w:r>
      <w:r>
        <w:rPr>
          <w:rFonts w:hint="eastAsia" w:ascii="仿宋_GB2312" w:eastAsia="仿宋_GB2312"/>
          <w:sz w:val="24"/>
          <w:szCs w:val="24"/>
        </w:rPr>
        <w:t>。</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hAnsi="宋体" w:eastAsia="仿宋_GB2312" w:cs="宋体"/>
          <w:b/>
          <w:bCs w:val="0"/>
          <w:color w:val="000000"/>
          <w:kern w:val="0"/>
          <w:sz w:val="24"/>
          <w:szCs w:val="24"/>
        </w:rPr>
      </w:pPr>
      <w:r>
        <w:rPr>
          <w:rFonts w:ascii="仿宋_GB2312" w:hAnsi="宋体" w:eastAsia="仿宋_GB2312" w:cs="宋体"/>
          <w:b/>
          <w:bCs w:val="0"/>
          <w:kern w:val="0"/>
          <w:sz w:val="24"/>
          <w:szCs w:val="24"/>
        </w:rPr>
        <w:t>3</w:t>
      </w:r>
      <w:r>
        <w:rPr>
          <w:rFonts w:hint="eastAsia" w:ascii="仿宋_GB2312" w:hAnsi="宋体" w:eastAsia="仿宋_GB2312" w:cs="宋体"/>
          <w:b/>
          <w:bCs w:val="0"/>
          <w:kern w:val="0"/>
          <w:sz w:val="24"/>
          <w:szCs w:val="24"/>
        </w:rPr>
        <w:t>、</w:t>
      </w:r>
      <w:r>
        <w:rPr>
          <w:rFonts w:hint="eastAsia" w:ascii="仿宋_GB2312" w:hAnsi="宋体" w:eastAsia="仿宋_GB2312" w:cs="宋体"/>
          <w:b/>
          <w:bCs w:val="0"/>
          <w:color w:val="000000"/>
          <w:kern w:val="0"/>
          <w:sz w:val="24"/>
          <w:szCs w:val="24"/>
        </w:rPr>
        <w:t>工作场所租金补贴</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hint="eastAsia" w:ascii="仿宋_GB2312" w:hAnsi="宋体" w:eastAsia="仿宋_GB2312" w:cs="宋体"/>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1</w:t>
      </w:r>
      <w:r>
        <w:rPr>
          <w:rFonts w:hint="eastAsia" w:ascii="仿宋_GB2312" w:hAnsi="宋体" w:eastAsia="仿宋_GB2312" w:cs="宋体"/>
          <w:bCs/>
          <w:color w:val="000000"/>
          <w:kern w:val="0"/>
          <w:sz w:val="24"/>
          <w:szCs w:val="24"/>
        </w:rPr>
        <w:t>）</w:t>
      </w:r>
      <w:r>
        <w:rPr>
          <w:rFonts w:hint="eastAsia" w:ascii="仿宋_GB2312" w:hAnsi="宋体" w:eastAsia="仿宋_GB2312" w:cs="宋体"/>
          <w:color w:val="000000"/>
          <w:kern w:val="0"/>
          <w:sz w:val="24"/>
          <w:szCs w:val="24"/>
        </w:rPr>
        <w:t>《诸暨市高层次人才创业工作场所租金补贴申请表》（附件</w:t>
      </w:r>
      <w:r>
        <w:rPr>
          <w:rFonts w:hint="eastAsia" w:ascii="仿宋_GB2312" w:hAnsi="宋体" w:eastAsia="仿宋_GB2312" w:cs="宋体"/>
          <w:color w:val="000000"/>
          <w:kern w:val="0"/>
          <w:sz w:val="24"/>
          <w:szCs w:val="24"/>
          <w:lang w:val="en-US" w:eastAsia="zh-CN"/>
        </w:rPr>
        <w:t>6-3</w:t>
      </w:r>
      <w:r>
        <w:rPr>
          <w:rFonts w:hint="eastAsia" w:ascii="仿宋_GB2312" w:hAnsi="宋体" w:eastAsia="仿宋_GB2312" w:cs="宋体"/>
          <w:color w:val="000000"/>
          <w:kern w:val="0"/>
          <w:sz w:val="24"/>
          <w:szCs w:val="24"/>
        </w:rPr>
        <w:t>）一式二份。</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hint="eastAsia"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2</w:t>
      </w:r>
      <w:r>
        <w:rPr>
          <w:rFonts w:hint="eastAsia" w:ascii="仿宋_GB2312" w:hAnsi="宋体" w:eastAsia="仿宋_GB2312" w:cs="宋体"/>
          <w:bCs/>
          <w:color w:val="000000"/>
          <w:kern w:val="0"/>
          <w:sz w:val="24"/>
          <w:szCs w:val="24"/>
        </w:rPr>
        <w:t>）引进人才身份证</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落户我市的相关资料</w:t>
      </w:r>
      <w:r>
        <w:rPr>
          <w:rFonts w:hint="eastAsia" w:ascii="仿宋_GB2312" w:hAnsi="宋体" w:eastAsia="仿宋_GB2312" w:cs="宋体"/>
          <w:bCs/>
          <w:color w:val="000000"/>
          <w:kern w:val="0"/>
          <w:sz w:val="24"/>
          <w:szCs w:val="24"/>
          <w:lang w:eastAsia="zh-CN"/>
        </w:rPr>
        <w:t>（主要指户籍或人事档案在诸暨市的相关证明资料）原件及</w:t>
      </w:r>
      <w:r>
        <w:rPr>
          <w:rFonts w:hint="eastAsia" w:ascii="仿宋_GB2312" w:hAnsi="宋体" w:eastAsia="仿宋_GB2312" w:cs="宋体"/>
          <w:bCs/>
          <w:color w:val="000000"/>
          <w:kern w:val="0"/>
          <w:sz w:val="24"/>
          <w:szCs w:val="24"/>
        </w:rPr>
        <w:t>复印件一式二份（原件审核后返还）。</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w:t>
      </w:r>
      <w:r>
        <w:rPr>
          <w:rFonts w:ascii="仿宋_GB2312" w:hAnsi="宋体" w:eastAsia="仿宋_GB2312" w:cs="宋体"/>
          <w:bCs/>
          <w:color w:val="000000"/>
          <w:kern w:val="0"/>
          <w:sz w:val="24"/>
          <w:szCs w:val="24"/>
        </w:rPr>
        <w:t>3</w:t>
      </w:r>
      <w:r>
        <w:rPr>
          <w:rFonts w:hint="eastAsia" w:ascii="仿宋_GB2312" w:hAnsi="宋体" w:eastAsia="仿宋_GB2312" w:cs="宋体"/>
          <w:bCs/>
          <w:color w:val="000000"/>
          <w:kern w:val="0"/>
          <w:sz w:val="24"/>
          <w:szCs w:val="24"/>
        </w:rPr>
        <w:t>）引进人才学历、学位证书</w:t>
      </w:r>
      <w:r>
        <w:rPr>
          <w:rFonts w:hint="eastAsia" w:ascii="仿宋_GB2312" w:hAnsi="宋体" w:eastAsia="仿宋_GB2312" w:cs="宋体"/>
          <w:bCs/>
          <w:color w:val="000000"/>
          <w:kern w:val="0"/>
          <w:sz w:val="24"/>
          <w:szCs w:val="24"/>
          <w:lang w:eastAsia="zh-CN"/>
        </w:rPr>
        <w:t>，</w:t>
      </w:r>
      <w:r>
        <w:rPr>
          <w:rFonts w:hint="eastAsia" w:ascii="仿宋_GB2312" w:hAnsi="宋体" w:eastAsia="仿宋_GB2312" w:cs="宋体"/>
          <w:bCs/>
          <w:color w:val="000000"/>
          <w:kern w:val="0"/>
          <w:sz w:val="24"/>
          <w:szCs w:val="24"/>
        </w:rPr>
        <w:t>专业技术任职资格证书</w:t>
      </w:r>
      <w:r>
        <w:rPr>
          <w:rFonts w:hint="eastAsia" w:ascii="仿宋_GB2312" w:hAnsi="宋体" w:eastAsia="仿宋_GB2312" w:cs="宋体"/>
          <w:bCs/>
          <w:color w:val="000000"/>
          <w:kern w:val="0"/>
          <w:sz w:val="24"/>
          <w:szCs w:val="24"/>
          <w:lang w:eastAsia="zh-CN"/>
        </w:rPr>
        <w:t>或</w:t>
      </w:r>
      <w:r>
        <w:rPr>
          <w:rFonts w:hint="eastAsia" w:ascii="仿宋_GB2312" w:hAnsi="宋体" w:eastAsia="仿宋_GB2312" w:cs="宋体"/>
          <w:bCs/>
          <w:color w:val="000000"/>
          <w:kern w:val="0"/>
          <w:sz w:val="24"/>
          <w:szCs w:val="24"/>
        </w:rPr>
        <w:t>高级技师证书等相关证明引进人才类别的证书或文件原件及复印件一式二份（原件审核后返还）。</w:t>
      </w:r>
    </w:p>
    <w:p>
      <w:pPr>
        <w:keepNext w:val="0"/>
        <w:keepLines w:val="0"/>
        <w:pageBreakBefore w:val="0"/>
        <w:kinsoku/>
        <w:wordWrap/>
        <w:overflowPunct/>
        <w:topLinePunct w:val="0"/>
        <w:autoSpaceDE/>
        <w:autoSpaceDN/>
        <w:bidi w:val="0"/>
        <w:spacing w:line="400" w:lineRule="exact"/>
        <w:ind w:left="0" w:leftChars="0" w:right="0" w:rightChars="0" w:firstLine="31680" w:firstLineChars="196"/>
        <w:textAlignment w:val="auto"/>
        <w:outlineLvl w:val="9"/>
        <w:rPr>
          <w:rFonts w:ascii="仿宋_GB2312" w:eastAsia="仿宋_GB2312"/>
          <w:sz w:val="24"/>
          <w:szCs w:val="24"/>
        </w:rPr>
      </w:pPr>
      <w:r>
        <w:rPr>
          <w:rFonts w:hint="eastAsia" w:ascii="仿宋_GB2312" w:hAnsi="宋体" w:eastAsia="仿宋_GB2312" w:cs="宋体"/>
          <w:bCs/>
          <w:color w:val="000000"/>
          <w:kern w:val="0"/>
          <w:sz w:val="24"/>
          <w:szCs w:val="24"/>
        </w:rPr>
        <w:t>（</w:t>
      </w:r>
      <w:r>
        <w:rPr>
          <w:rFonts w:hint="eastAsia" w:ascii="仿宋_GB2312" w:hAnsi="宋体" w:eastAsia="仿宋_GB2312" w:cs="宋体"/>
          <w:bCs/>
          <w:color w:val="000000"/>
          <w:kern w:val="0"/>
          <w:sz w:val="24"/>
          <w:szCs w:val="24"/>
          <w:lang w:val="en-US" w:eastAsia="zh-CN"/>
        </w:rPr>
        <w:t>4</w:t>
      </w:r>
      <w:r>
        <w:rPr>
          <w:rFonts w:hint="eastAsia" w:ascii="仿宋_GB2312" w:hAnsi="宋体" w:eastAsia="仿宋_GB2312" w:cs="宋体"/>
          <w:bCs/>
          <w:color w:val="000000"/>
          <w:kern w:val="0"/>
          <w:sz w:val="24"/>
          <w:szCs w:val="24"/>
        </w:rPr>
        <w:t>）诸暨市职工基本养老保险参保证明</w:t>
      </w:r>
      <w:r>
        <w:rPr>
          <w:rFonts w:hint="eastAsia" w:ascii="仿宋_GB2312" w:eastAsia="仿宋_GB2312"/>
          <w:sz w:val="24"/>
          <w:szCs w:val="24"/>
        </w:rPr>
        <w:t>一式二份。</w:t>
      </w:r>
      <w:r>
        <w:rPr>
          <w:rFonts w:ascii="仿宋_GB2312" w:eastAsia="仿宋_GB2312"/>
          <w:sz w:val="24"/>
          <w:szCs w:val="24"/>
        </w:rPr>
        <w:t xml:space="preserve"> </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hAnsi="宋体" w:eastAsia="仿宋_GB2312" w:cs="宋体"/>
          <w:color w:val="000000"/>
          <w:kern w:val="0"/>
          <w:sz w:val="24"/>
          <w:szCs w:val="24"/>
        </w:rPr>
      </w:pPr>
      <w:r>
        <w:rPr>
          <w:rFonts w:hint="eastAsia" w:ascii="仿宋_GB2312" w:eastAsia="仿宋_GB2312"/>
          <w:sz w:val="24"/>
          <w:szCs w:val="24"/>
        </w:rPr>
        <w:t>（</w:t>
      </w:r>
      <w:r>
        <w:rPr>
          <w:rFonts w:hint="eastAsia" w:ascii="仿宋_GB2312" w:eastAsia="仿宋_GB2312"/>
          <w:sz w:val="24"/>
          <w:szCs w:val="24"/>
          <w:lang w:val="en-US" w:eastAsia="zh-CN"/>
        </w:rPr>
        <w:t>5</w:t>
      </w:r>
      <w:r>
        <w:rPr>
          <w:rFonts w:hint="eastAsia" w:ascii="仿宋_GB2312" w:eastAsia="仿宋_GB2312"/>
          <w:sz w:val="24"/>
          <w:szCs w:val="24"/>
        </w:rPr>
        <w:t>）单位营业执照</w:t>
      </w:r>
      <w:r>
        <w:rPr>
          <w:rFonts w:hint="eastAsia" w:ascii="仿宋_GB2312" w:eastAsia="仿宋_GB2312"/>
          <w:sz w:val="24"/>
          <w:szCs w:val="24"/>
          <w:lang w:eastAsia="zh-CN"/>
        </w:rPr>
        <w:t>原件及</w:t>
      </w:r>
      <w:r>
        <w:rPr>
          <w:rFonts w:hint="eastAsia" w:ascii="仿宋_GB2312" w:eastAsia="仿宋_GB2312"/>
          <w:sz w:val="24"/>
          <w:szCs w:val="24"/>
        </w:rPr>
        <w:t>复印件一式二份（</w:t>
      </w:r>
      <w:r>
        <w:rPr>
          <w:rFonts w:hint="eastAsia" w:ascii="仿宋_GB2312" w:hAnsi="宋体" w:eastAsia="仿宋_GB2312" w:cs="宋体"/>
          <w:bCs/>
          <w:color w:val="000000"/>
          <w:kern w:val="0"/>
          <w:sz w:val="24"/>
          <w:szCs w:val="24"/>
        </w:rPr>
        <w:t>原件审核后返还</w:t>
      </w:r>
      <w:r>
        <w:rPr>
          <w:rFonts w:hint="eastAsia" w:ascii="仿宋_GB2312" w:eastAsia="仿宋_GB2312"/>
          <w:sz w:val="24"/>
          <w:szCs w:val="24"/>
        </w:rPr>
        <w:t>）。</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1680" w:firstLineChars="200"/>
        <w:jc w:val="left"/>
        <w:textAlignment w:val="auto"/>
        <w:outlineLvl w:val="9"/>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lang w:val="en-US" w:eastAsia="zh-CN"/>
        </w:rPr>
        <w:t>6</w:t>
      </w:r>
      <w:r>
        <w:rPr>
          <w:rFonts w:hint="eastAsia" w:ascii="仿宋_GB2312" w:hAnsi="宋体" w:eastAsia="仿宋_GB2312" w:cs="宋体"/>
          <w:color w:val="000000"/>
          <w:kern w:val="0"/>
          <w:sz w:val="24"/>
          <w:szCs w:val="24"/>
        </w:rPr>
        <w:t>）租赁发票、合同等原件及复印件一式二份（原件审核后退还）。</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hAnsi="宋体" w:eastAsia="仿宋_GB2312" w:cs="宋体"/>
          <w:color w:val="000000"/>
          <w:kern w:val="0"/>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7</w:t>
      </w:r>
      <w:r>
        <w:rPr>
          <w:rFonts w:hint="eastAsia" w:ascii="仿宋_GB2312" w:eastAsia="仿宋_GB2312"/>
          <w:sz w:val="24"/>
          <w:szCs w:val="24"/>
          <w:lang w:eastAsia="zh-CN"/>
        </w:rPr>
        <w:t>）审核单位要求提供的其他相关材料。</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1680" w:firstLineChars="200"/>
        <w:jc w:val="left"/>
        <w:textAlignment w:val="auto"/>
        <w:outlineLvl w:val="9"/>
        <w:rPr>
          <w:rFonts w:hint="eastAsia" w:ascii="仿宋_GB2312" w:hAnsi="宋体" w:eastAsia="仿宋_GB2312" w:cs="宋体"/>
          <w:b/>
          <w:color w:val="000000"/>
          <w:kern w:val="0"/>
          <w:sz w:val="24"/>
          <w:szCs w:val="24"/>
          <w:lang w:val="en-US" w:eastAsia="zh-CN"/>
        </w:rPr>
      </w:pPr>
      <w:r>
        <w:rPr>
          <w:rFonts w:hint="eastAsia" w:ascii="仿宋_GB2312" w:hAnsi="宋体" w:eastAsia="仿宋_GB2312" w:cs="宋体"/>
          <w:b/>
          <w:color w:val="000000"/>
          <w:kern w:val="0"/>
          <w:sz w:val="24"/>
          <w:szCs w:val="24"/>
        </w:rPr>
        <w:t>（四）受理部门</w:t>
      </w:r>
      <w:r>
        <w:rPr>
          <w:rFonts w:hint="eastAsia" w:ascii="仿宋_GB2312" w:hAnsi="宋体" w:eastAsia="仿宋_GB2312" w:cs="宋体"/>
          <w:b/>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1680" w:firstLineChars="200"/>
        <w:jc w:val="left"/>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市人力社保局</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1680" w:firstLineChars="200"/>
        <w:jc w:val="left"/>
        <w:textAlignment w:val="auto"/>
        <w:outlineLvl w:val="9"/>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（五）办理程序</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．申请单位经所在镇乡（街道）</w:t>
      </w:r>
      <w:r>
        <w:rPr>
          <w:rFonts w:hint="eastAsia" w:ascii="仿宋_GB2312" w:eastAsia="仿宋_GB2312"/>
          <w:sz w:val="24"/>
          <w:szCs w:val="24"/>
          <w:lang w:eastAsia="zh-CN"/>
        </w:rPr>
        <w:t>或主管单位</w:t>
      </w:r>
      <w:r>
        <w:rPr>
          <w:rFonts w:hint="eastAsia" w:ascii="仿宋_GB2312" w:eastAsia="仿宋_GB2312"/>
          <w:sz w:val="24"/>
          <w:szCs w:val="24"/>
        </w:rPr>
        <w:t>初审后，向市人力社保局提出申请，递交申请表及相关材料。</w:t>
      </w:r>
    </w:p>
    <w:p>
      <w:pPr>
        <w:keepNext w:val="0"/>
        <w:keepLines w:val="0"/>
        <w:pageBreakBefore w:val="0"/>
        <w:widowControl/>
        <w:kinsoku/>
        <w:wordWrap/>
        <w:overflowPunct/>
        <w:topLinePunct w:val="0"/>
        <w:autoSpaceDE/>
        <w:autoSpaceDN/>
        <w:bidi w:val="0"/>
        <w:spacing w:line="400" w:lineRule="exact"/>
        <w:ind w:left="0" w:leftChars="0" w:right="0" w:rightChars="0" w:firstLine="31680" w:firstLineChars="200"/>
        <w:jc w:val="left"/>
        <w:textAlignment w:val="auto"/>
        <w:outlineLvl w:val="9"/>
        <w:rPr>
          <w:rFonts w:hint="eastAsia" w:ascii="仿宋_GB2312" w:hAnsi="仿宋" w:eastAsia="仿宋_GB2312" w:cs="仿宋_GB2312"/>
          <w:sz w:val="24"/>
          <w:szCs w:val="24"/>
          <w:lang w:val="en-US" w:eastAsia="zh-CN"/>
        </w:rPr>
      </w:pPr>
      <w:r>
        <w:rPr>
          <w:rFonts w:ascii="仿宋_GB2312" w:hAnsi="仿宋" w:eastAsia="仿宋_GB2312" w:cs="仿宋_GB2312"/>
          <w:sz w:val="24"/>
          <w:szCs w:val="24"/>
        </w:rPr>
        <w:t>2</w:t>
      </w:r>
      <w:r>
        <w:rPr>
          <w:rFonts w:hint="eastAsia" w:ascii="仿宋_GB2312" w:hAnsi="仿宋" w:eastAsia="仿宋_GB2312" w:cs="仿宋_GB2312"/>
          <w:sz w:val="24"/>
          <w:szCs w:val="24"/>
        </w:rPr>
        <w:t>．市人力社保局对申请资料进行审查，报市人才办审批，经市财政局复核后拨付。</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hAnsi="宋体" w:eastAsia="仿宋_GB2312" w:cs="宋体"/>
          <w:b/>
          <w:color w:val="000000"/>
          <w:kern w:val="0"/>
          <w:sz w:val="24"/>
          <w:szCs w:val="24"/>
          <w:lang w:val="en-US" w:eastAsia="zh-CN"/>
        </w:rPr>
      </w:pPr>
      <w:r>
        <w:rPr>
          <w:rFonts w:hint="eastAsia" w:ascii="仿宋_GB2312" w:hAnsi="宋体" w:eastAsia="仿宋_GB2312" w:cs="宋体"/>
          <w:b/>
          <w:color w:val="000000"/>
          <w:kern w:val="0"/>
          <w:sz w:val="24"/>
          <w:szCs w:val="24"/>
        </w:rPr>
        <w:t>（六）受理时间</w:t>
      </w:r>
      <w:r>
        <w:rPr>
          <w:rFonts w:hint="eastAsia" w:ascii="仿宋_GB2312" w:hAnsi="宋体" w:eastAsia="仿宋_GB2312" w:cs="宋体"/>
          <w:b/>
          <w:color w:val="000000"/>
          <w:kern w:val="0"/>
          <w:sz w:val="24"/>
          <w:szCs w:val="24"/>
          <w:lang w:val="en-US" w:eastAsia="zh-CN"/>
        </w:rPr>
        <w:t xml:space="preserve">  </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hAnsi="仿宋" w:eastAsia="仿宋_GB2312" w:cs="仿宋_GB2312"/>
          <w:sz w:val="24"/>
          <w:szCs w:val="24"/>
        </w:rPr>
      </w:pPr>
      <w:r>
        <w:rPr>
          <w:rFonts w:ascii="仿宋_GB2312" w:eastAsia="仿宋_GB2312"/>
          <w:sz w:val="24"/>
          <w:szCs w:val="24"/>
        </w:rPr>
        <w:t>1</w:t>
      </w:r>
      <w:r>
        <w:rPr>
          <w:rFonts w:hint="eastAsia" w:ascii="仿宋_GB2312" w:eastAsia="仿宋_GB2312"/>
          <w:sz w:val="24"/>
          <w:szCs w:val="24"/>
        </w:rPr>
        <w:t>．</w:t>
      </w:r>
      <w:r>
        <w:rPr>
          <w:rFonts w:hint="eastAsia" w:ascii="仿宋_GB2312" w:eastAsia="仿宋_GB2312"/>
          <w:sz w:val="24"/>
          <w:szCs w:val="24"/>
          <w:lang w:eastAsia="zh-CN"/>
        </w:rPr>
        <w:t>生活津贴、房票补贴</w:t>
      </w:r>
      <w:r>
        <w:rPr>
          <w:rFonts w:hint="eastAsia" w:ascii="仿宋_GB2312" w:hAnsi="仿宋" w:eastAsia="仿宋_GB2312" w:cs="仿宋_GB2312"/>
          <w:sz w:val="24"/>
          <w:szCs w:val="24"/>
        </w:rPr>
        <w:t>每年</w:t>
      </w:r>
      <w:r>
        <w:rPr>
          <w:rFonts w:ascii="仿宋_GB2312" w:hAnsi="仿宋" w:eastAsia="仿宋_GB2312" w:cs="仿宋_GB2312"/>
          <w:sz w:val="24"/>
          <w:szCs w:val="24"/>
        </w:rPr>
        <w:t>6</w:t>
      </w:r>
      <w:r>
        <w:rPr>
          <w:rFonts w:hint="eastAsia" w:ascii="仿宋_GB2312" w:hAnsi="仿宋" w:eastAsia="仿宋_GB2312" w:cs="仿宋_GB2312"/>
          <w:sz w:val="24"/>
          <w:szCs w:val="24"/>
        </w:rPr>
        <w:t>月份、</w:t>
      </w:r>
      <w:r>
        <w:rPr>
          <w:rFonts w:ascii="仿宋_GB2312" w:hAnsi="仿宋" w:eastAsia="仿宋_GB2312" w:cs="仿宋_GB2312"/>
          <w:sz w:val="24"/>
          <w:szCs w:val="24"/>
        </w:rPr>
        <w:t>12</w:t>
      </w:r>
      <w:r>
        <w:rPr>
          <w:rFonts w:hint="eastAsia" w:ascii="仿宋_GB2312" w:hAnsi="仿宋" w:eastAsia="仿宋_GB2312" w:cs="仿宋_GB2312"/>
          <w:sz w:val="24"/>
          <w:szCs w:val="24"/>
        </w:rPr>
        <w:t>月份各申请一次。</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hAnsi="仿宋" w:eastAsia="仿宋_GB2312" w:cs="仿宋_GB2312"/>
          <w:sz w:val="24"/>
          <w:szCs w:val="24"/>
        </w:rPr>
      </w:pPr>
      <w:r>
        <w:rPr>
          <w:rFonts w:ascii="仿宋_GB2312" w:hAnsi="仿宋" w:eastAsia="仿宋_GB2312" w:cs="仿宋_GB2312"/>
          <w:sz w:val="24"/>
          <w:szCs w:val="24"/>
        </w:rPr>
        <w:t>2</w:t>
      </w:r>
      <w:r>
        <w:rPr>
          <w:rFonts w:hint="eastAsia" w:ascii="仿宋_GB2312" w:hAnsi="仿宋" w:eastAsia="仿宋_GB2312" w:cs="仿宋_GB2312"/>
          <w:sz w:val="24"/>
          <w:szCs w:val="24"/>
        </w:rPr>
        <w:t>．工作场所租金补贴</w:t>
      </w:r>
      <w:r>
        <w:rPr>
          <w:rFonts w:hint="eastAsia" w:ascii="仿宋_GB2312" w:hAnsi="仿宋" w:eastAsia="仿宋_GB2312" w:cs="仿宋_GB2312"/>
          <w:sz w:val="24"/>
          <w:szCs w:val="24"/>
          <w:lang w:eastAsia="zh-CN"/>
        </w:rPr>
        <w:t>每年</w:t>
      </w:r>
      <w:r>
        <w:rPr>
          <w:rFonts w:hint="eastAsia" w:ascii="仿宋_GB2312" w:hAnsi="仿宋" w:eastAsia="仿宋_GB2312" w:cs="仿宋_GB2312"/>
          <w:sz w:val="24"/>
          <w:szCs w:val="24"/>
          <w:lang w:val="en-US" w:eastAsia="zh-CN"/>
        </w:rPr>
        <w:t>12月份集中受理一次。</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eastAsia="仿宋_GB2312"/>
          <w:b/>
          <w:sz w:val="24"/>
          <w:szCs w:val="24"/>
          <w:lang w:val="en-US" w:eastAsia="zh-CN"/>
        </w:rPr>
      </w:pPr>
      <w:r>
        <w:rPr>
          <w:rFonts w:hint="eastAsia" w:ascii="仿宋_GB2312" w:eastAsia="仿宋_GB2312"/>
          <w:b/>
          <w:sz w:val="24"/>
          <w:szCs w:val="24"/>
        </w:rPr>
        <w:t>（七）受理地点及联系方式</w:t>
      </w:r>
      <w:r>
        <w:rPr>
          <w:rFonts w:hint="eastAsia" w:ascii="仿宋_GB2312" w:eastAsia="仿宋_GB2312"/>
          <w:b/>
          <w:sz w:val="24"/>
          <w:szCs w:val="24"/>
          <w:lang w:val="en-US" w:eastAsia="zh-CN"/>
        </w:rPr>
        <w:t xml:space="preserve">  </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rPr>
        <w:t>市人力社保局人才开发科，联系电话：</w:t>
      </w:r>
      <w:r>
        <w:rPr>
          <w:rFonts w:ascii="仿宋_GB2312" w:eastAsia="仿宋_GB2312"/>
          <w:sz w:val="24"/>
          <w:szCs w:val="24"/>
        </w:rPr>
        <w:t>87262017</w:t>
      </w:r>
      <w:r>
        <w:rPr>
          <w:rFonts w:hint="eastAsia" w:ascii="仿宋_GB2312" w:eastAsia="仿宋_GB2312"/>
          <w:sz w:val="24"/>
          <w:szCs w:val="24"/>
        </w:rPr>
        <w:t>。</w:t>
      </w:r>
    </w:p>
    <w:p>
      <w:pPr>
        <w:keepNext w:val="0"/>
        <w:keepLines w:val="0"/>
        <w:pageBreakBefore w:val="0"/>
        <w:kinsoku/>
        <w:wordWrap/>
        <w:overflowPunct/>
        <w:topLinePunct w:val="0"/>
        <w:autoSpaceDE/>
        <w:autoSpaceDN/>
        <w:bidi w:val="0"/>
        <w:spacing w:line="400" w:lineRule="exact"/>
        <w:ind w:left="0" w:leftChars="0" w:right="0" w:rightChars="0" w:firstLine="31680" w:firstLineChars="200"/>
        <w:textAlignment w:val="auto"/>
        <w:outlineLvl w:val="9"/>
        <w:rPr>
          <w:rFonts w:hint="eastAsia" w:ascii="仿宋_GB2312" w:eastAsia="仿宋_GB2312"/>
          <w:b/>
          <w:sz w:val="24"/>
          <w:szCs w:val="24"/>
          <w:lang w:eastAsia="zh-CN"/>
        </w:rPr>
      </w:pPr>
      <w:r>
        <w:rPr>
          <w:rFonts w:hint="eastAsia" w:ascii="仿宋_GB2312" w:eastAsia="仿宋_GB2312"/>
          <w:b/>
          <w:sz w:val="24"/>
          <w:szCs w:val="24"/>
        </w:rPr>
        <w:t>（</w:t>
      </w:r>
      <w:r>
        <w:rPr>
          <w:rFonts w:hint="eastAsia" w:ascii="仿宋_GB2312" w:eastAsia="仿宋_GB2312"/>
          <w:b/>
          <w:sz w:val="24"/>
          <w:szCs w:val="24"/>
          <w:lang w:eastAsia="zh-CN"/>
        </w:rPr>
        <w:t>八</w:t>
      </w:r>
      <w:r>
        <w:rPr>
          <w:rFonts w:hint="eastAsia" w:ascii="仿宋_GB2312" w:eastAsia="仿宋_GB2312"/>
          <w:b/>
          <w:sz w:val="24"/>
          <w:szCs w:val="24"/>
        </w:rPr>
        <w:t>）</w:t>
      </w:r>
      <w:r>
        <w:rPr>
          <w:rFonts w:hint="eastAsia" w:ascii="仿宋_GB2312" w:eastAsia="仿宋_GB2312"/>
          <w:b/>
          <w:sz w:val="24"/>
          <w:szCs w:val="24"/>
          <w:lang w:eastAsia="zh-CN"/>
        </w:rPr>
        <w:t>其他事项</w:t>
      </w:r>
    </w:p>
    <w:p>
      <w:pPr>
        <w:keepNext w:val="0"/>
        <w:keepLines w:val="0"/>
        <w:pageBreakBefore w:val="0"/>
        <w:widowControl/>
        <w:kinsoku/>
        <w:wordWrap/>
        <w:overflowPunct/>
        <w:topLinePunct w:val="0"/>
        <w:autoSpaceDE/>
        <w:autoSpaceDN/>
        <w:bidi w:val="0"/>
        <w:spacing w:line="400" w:lineRule="exact"/>
        <w:ind w:left="0" w:leftChars="0" w:right="0" w:rightChars="0" w:firstLine="31680" w:firstLineChars="200"/>
        <w:jc w:val="left"/>
        <w:textAlignment w:val="auto"/>
        <w:outlineLvl w:val="9"/>
        <w:rPr>
          <w:rFonts w:hint="eastAsia" w:ascii="仿宋_GB2312" w:hAnsi="仿宋" w:eastAsia="仿宋_GB2312" w:cs="仿宋_GB2312"/>
          <w:sz w:val="24"/>
          <w:szCs w:val="24"/>
        </w:rPr>
      </w:pPr>
      <w:r>
        <w:rPr>
          <w:rFonts w:ascii="仿宋_GB2312" w:eastAsia="仿宋_GB2312"/>
          <w:sz w:val="24"/>
          <w:szCs w:val="24"/>
        </w:rPr>
        <w:t>1</w:t>
      </w:r>
      <w:r>
        <w:rPr>
          <w:rFonts w:hint="eastAsia" w:ascii="仿宋_GB2312" w:eastAsia="仿宋_GB2312"/>
          <w:sz w:val="24"/>
          <w:szCs w:val="24"/>
        </w:rPr>
        <w:t>．</w:t>
      </w:r>
      <w:r>
        <w:rPr>
          <w:rFonts w:hint="eastAsia" w:ascii="仿宋_GB2312" w:hAnsi="仿宋" w:eastAsia="仿宋_GB2312" w:cs="仿宋_GB2312"/>
          <w:sz w:val="24"/>
          <w:szCs w:val="24"/>
        </w:rPr>
        <w:t>生活津贴享受政策人员必须在诸暨连续参加职工基本养老保险，保险中断后不再享受补贴。</w:t>
      </w:r>
    </w:p>
    <w:p>
      <w:pPr>
        <w:keepNext w:val="0"/>
        <w:keepLines w:val="0"/>
        <w:pageBreakBefore w:val="0"/>
        <w:widowControl/>
        <w:kinsoku/>
        <w:wordWrap/>
        <w:overflowPunct/>
        <w:topLinePunct w:val="0"/>
        <w:autoSpaceDE/>
        <w:autoSpaceDN/>
        <w:bidi w:val="0"/>
        <w:spacing w:line="400" w:lineRule="exact"/>
        <w:ind w:left="0" w:leftChars="0" w:right="0" w:rightChars="0" w:firstLine="31680" w:firstLineChars="200"/>
        <w:jc w:val="left"/>
        <w:textAlignment w:val="auto"/>
        <w:outlineLvl w:val="9"/>
        <w:rPr>
          <w:rFonts w:hint="eastAsia" w:ascii="仿宋_GB2312" w:hAnsi="仿宋" w:eastAsia="仿宋_GB2312" w:cs="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w:t>
      </w:r>
      <w:r>
        <w:rPr>
          <w:rFonts w:hint="eastAsia" w:ascii="仿宋_GB2312" w:hAnsi="仿宋" w:eastAsia="仿宋_GB2312" w:cs="仿宋_GB2312"/>
          <w:sz w:val="24"/>
          <w:szCs w:val="24"/>
        </w:rPr>
        <w:t>符合享受生活津贴条件的人员必须在人才引进之日起三年内提出申请，逾期不再</w:t>
      </w:r>
      <w:r>
        <w:rPr>
          <w:rFonts w:hint="eastAsia" w:ascii="仿宋_GB2312" w:hAnsi="仿宋" w:eastAsia="仿宋_GB2312" w:cs="仿宋_GB2312"/>
          <w:sz w:val="24"/>
          <w:szCs w:val="24"/>
          <w:lang w:eastAsia="zh-CN"/>
        </w:rPr>
        <w:t>受理</w:t>
      </w:r>
      <w:r>
        <w:rPr>
          <w:rFonts w:hint="eastAsia" w:ascii="仿宋_GB2312" w:hAnsi="仿宋" w:eastAsia="仿宋_GB2312" w:cs="仿宋_GB2312"/>
          <w:sz w:val="24"/>
          <w:szCs w:val="24"/>
        </w:rPr>
        <w:t>补贴</w:t>
      </w:r>
      <w:r>
        <w:rPr>
          <w:rFonts w:hint="eastAsia" w:ascii="仿宋_GB2312" w:hAnsi="仿宋" w:eastAsia="仿宋_GB2312" w:cs="仿宋_GB2312"/>
          <w:sz w:val="24"/>
          <w:szCs w:val="24"/>
          <w:lang w:eastAsia="zh-CN"/>
        </w:rPr>
        <w:t>申请</w:t>
      </w:r>
      <w:r>
        <w:rPr>
          <w:rFonts w:hint="eastAsia" w:ascii="仿宋_GB2312" w:hAnsi="仿宋" w:eastAsia="仿宋_GB2312" w:cs="仿宋_GB2312"/>
          <w:sz w:val="24"/>
          <w:szCs w:val="24"/>
        </w:rPr>
        <w:t>。</w:t>
      </w:r>
    </w:p>
    <w:p>
      <w:pPr>
        <w:keepNext w:val="0"/>
        <w:keepLines w:val="0"/>
        <w:pageBreakBefore w:val="0"/>
        <w:widowControl/>
        <w:kinsoku/>
        <w:wordWrap/>
        <w:overflowPunct/>
        <w:topLinePunct w:val="0"/>
        <w:autoSpaceDE/>
        <w:autoSpaceDN/>
        <w:bidi w:val="0"/>
        <w:spacing w:line="400" w:lineRule="exact"/>
        <w:ind w:left="0" w:leftChars="0" w:right="0" w:rightChars="0" w:firstLine="31680" w:firstLineChars="200"/>
        <w:jc w:val="left"/>
        <w:textAlignment w:val="auto"/>
        <w:outlineLvl w:val="9"/>
        <w:rPr>
          <w:rFonts w:hint="eastAsia" w:ascii="仿宋_GB2312" w:hAnsi="仿宋" w:eastAsia="仿宋_GB2312" w:cs="仿宋_GB2312"/>
          <w:sz w:val="24"/>
          <w:szCs w:val="24"/>
          <w:lang w:eastAsia="zh-CN"/>
        </w:rPr>
      </w:pPr>
      <w:r>
        <w:rPr>
          <w:rFonts w:hint="eastAsia" w:ascii="仿宋_GB2312" w:eastAsia="仿宋_GB2312"/>
          <w:sz w:val="24"/>
          <w:szCs w:val="24"/>
          <w:lang w:val="en-US" w:eastAsia="zh-CN"/>
        </w:rPr>
        <w:t>3</w:t>
      </w:r>
      <w:r>
        <w:rPr>
          <w:rFonts w:hint="eastAsia" w:ascii="仿宋_GB2312" w:eastAsia="仿宋_GB2312"/>
          <w:sz w:val="24"/>
          <w:szCs w:val="24"/>
        </w:rPr>
        <w:t>．</w:t>
      </w:r>
      <w:r>
        <w:rPr>
          <w:rFonts w:hint="eastAsia" w:ascii="仿宋_GB2312" w:hAnsi="仿宋" w:eastAsia="仿宋_GB2312" w:cs="仿宋_GB2312"/>
          <w:sz w:val="24"/>
          <w:szCs w:val="24"/>
        </w:rPr>
        <w:t>同一人才只能享受一次生活津贴</w:t>
      </w:r>
      <w:r>
        <w:rPr>
          <w:rFonts w:hint="eastAsia" w:ascii="仿宋_GB2312" w:hAnsi="仿宋" w:eastAsia="仿宋_GB2312" w:cs="仿宋_GB2312"/>
          <w:sz w:val="24"/>
          <w:szCs w:val="24"/>
          <w:lang w:eastAsia="zh-CN"/>
        </w:rPr>
        <w:t>、房票补贴</w:t>
      </w:r>
      <w:r>
        <w:rPr>
          <w:rFonts w:hint="eastAsia" w:ascii="仿宋_GB2312" w:hAnsi="仿宋" w:eastAsia="仿宋_GB2312" w:cs="仿宋_GB2312"/>
          <w:sz w:val="24"/>
          <w:szCs w:val="24"/>
        </w:rPr>
        <w:t>奖励政策，不得重复申报。</w:t>
      </w:r>
    </w:p>
    <w:p>
      <w:pPr>
        <w:keepNext w:val="0"/>
        <w:keepLines w:val="0"/>
        <w:pageBreakBefore w:val="0"/>
        <w:widowControl/>
        <w:kinsoku/>
        <w:wordWrap/>
        <w:overflowPunct/>
        <w:topLinePunct w:val="0"/>
        <w:autoSpaceDE/>
        <w:autoSpaceDN/>
        <w:bidi w:val="0"/>
        <w:spacing w:line="400" w:lineRule="exact"/>
        <w:ind w:left="0" w:leftChars="0" w:right="0" w:rightChars="0" w:firstLine="31680" w:firstLineChars="200"/>
        <w:jc w:val="left"/>
        <w:textAlignment w:val="auto"/>
        <w:outlineLvl w:val="9"/>
        <w:rPr>
          <w:rFonts w:hint="eastAsia" w:ascii="仿宋_GB2312" w:eastAsia="仿宋_GB2312"/>
          <w:sz w:val="21"/>
          <w:szCs w:val="21"/>
        </w:rPr>
      </w:pPr>
      <w:r>
        <w:rPr>
          <w:rFonts w:hint="eastAsia" w:ascii="仿宋_GB2312" w:hAnsi="仿宋" w:eastAsia="仿宋_GB2312" w:cs="仿宋_GB2312"/>
          <w:sz w:val="24"/>
          <w:szCs w:val="24"/>
          <w:lang w:val="en-US" w:eastAsia="zh-CN"/>
        </w:rPr>
        <w:t>4</w:t>
      </w:r>
      <w:r>
        <w:rPr>
          <w:rFonts w:hint="eastAsia" w:ascii="仿宋_GB2312" w:hAnsi="仿宋" w:eastAsia="仿宋_GB2312" w:cs="仿宋_GB2312"/>
          <w:sz w:val="24"/>
          <w:szCs w:val="24"/>
        </w:rPr>
        <w:t>．工作场所租金补贴</w:t>
      </w:r>
      <w:r>
        <w:rPr>
          <w:rFonts w:hint="eastAsia" w:ascii="仿宋_GB2312" w:hAnsi="仿宋" w:eastAsia="仿宋_GB2312" w:cs="仿宋_GB2312"/>
          <w:sz w:val="24"/>
          <w:szCs w:val="24"/>
          <w:lang w:eastAsia="zh-CN"/>
        </w:rPr>
        <w:t>应在</w:t>
      </w:r>
      <w:r>
        <w:rPr>
          <w:rFonts w:hint="eastAsia" w:ascii="仿宋_GB2312" w:hAnsi="仿宋" w:eastAsia="仿宋_GB2312" w:cs="仿宋_GB2312"/>
          <w:sz w:val="24"/>
          <w:szCs w:val="24"/>
        </w:rPr>
        <w:t>创办市场主体</w:t>
      </w:r>
      <w:r>
        <w:rPr>
          <w:rFonts w:hint="eastAsia" w:ascii="仿宋_GB2312" w:hAnsi="仿宋" w:eastAsia="仿宋_GB2312" w:cs="仿宋_GB2312"/>
          <w:sz w:val="24"/>
          <w:szCs w:val="24"/>
          <w:lang w:eastAsia="zh-CN"/>
        </w:rPr>
        <w:t>之日起三年内提出申请，</w:t>
      </w:r>
      <w:r>
        <w:rPr>
          <w:rFonts w:hint="eastAsia" w:ascii="仿宋_GB2312" w:hAnsi="仿宋" w:eastAsia="仿宋_GB2312" w:cs="仿宋_GB2312"/>
          <w:sz w:val="24"/>
          <w:szCs w:val="24"/>
        </w:rPr>
        <w:t>逾期不再</w:t>
      </w:r>
      <w:r>
        <w:rPr>
          <w:rFonts w:hint="eastAsia" w:ascii="仿宋_GB2312" w:hAnsi="仿宋" w:eastAsia="仿宋_GB2312" w:cs="仿宋_GB2312"/>
          <w:sz w:val="24"/>
          <w:szCs w:val="24"/>
          <w:lang w:eastAsia="zh-CN"/>
        </w:rPr>
        <w:t>受理</w:t>
      </w:r>
      <w:r>
        <w:rPr>
          <w:rFonts w:hint="eastAsia" w:ascii="仿宋_GB2312" w:hAnsi="仿宋" w:eastAsia="仿宋_GB2312" w:cs="仿宋_GB2312"/>
          <w:sz w:val="24"/>
          <w:szCs w:val="24"/>
        </w:rPr>
        <w:t>补贴</w:t>
      </w:r>
      <w:r>
        <w:rPr>
          <w:rFonts w:hint="eastAsia" w:ascii="仿宋_GB2312" w:hAnsi="仿宋" w:eastAsia="仿宋_GB2312" w:cs="仿宋_GB2312"/>
          <w:sz w:val="24"/>
          <w:szCs w:val="24"/>
          <w:lang w:eastAsia="zh-CN"/>
        </w:rPr>
        <w:t>申请</w:t>
      </w:r>
      <w:r>
        <w:rPr>
          <w:rFonts w:hint="eastAsia" w:ascii="仿宋_GB2312" w:hAnsi="仿宋" w:eastAsia="仿宋_GB2312" w:cs="仿宋_GB2312"/>
          <w:sz w:val="24"/>
          <w:szCs w:val="24"/>
        </w:rPr>
        <w:t>。</w:t>
      </w:r>
      <w:r>
        <w:rPr>
          <w:rFonts w:hint="eastAsia" w:ascii="仿宋_GB2312" w:eastAsia="仿宋_GB2312"/>
          <w:sz w:val="21"/>
          <w:szCs w:val="21"/>
        </w:rPr>
        <w:br w:type="page"/>
      </w:r>
    </w:p>
    <w:p>
      <w:pPr>
        <w:widowControl/>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w:t>
      </w:r>
      <w:r>
        <w:rPr>
          <w:rFonts w:ascii="仿宋_GB2312" w:hAnsi="宋体" w:eastAsia="仿宋_GB2312" w:cs="宋体"/>
          <w:bCs/>
          <w:color w:val="000000"/>
          <w:kern w:val="0"/>
          <w:sz w:val="28"/>
          <w:szCs w:val="28"/>
        </w:rPr>
        <w:t>6</w:t>
      </w:r>
      <w:r>
        <w:rPr>
          <w:rFonts w:hint="eastAsia" w:ascii="仿宋_GB2312" w:hAnsi="宋体" w:eastAsia="仿宋_GB2312" w:cs="宋体"/>
          <w:bCs/>
          <w:color w:val="000000"/>
          <w:kern w:val="0"/>
          <w:sz w:val="28"/>
          <w:szCs w:val="28"/>
          <w:lang w:val="en-US" w:eastAsia="zh-CN"/>
        </w:rPr>
        <w:t>-1</w:t>
      </w:r>
      <w:r>
        <w:rPr>
          <w:rFonts w:hint="eastAsia" w:ascii="仿宋_GB2312" w:hAnsi="宋体" w:eastAsia="仿宋_GB2312" w:cs="宋体"/>
          <w:bCs/>
          <w:color w:val="000000"/>
          <w:kern w:val="0"/>
          <w:sz w:val="28"/>
          <w:szCs w:val="28"/>
        </w:rPr>
        <w:t>：</w:t>
      </w:r>
    </w:p>
    <w:p>
      <w:pPr>
        <w:adjustRightInd w:val="0"/>
        <w:snapToGrid w:val="0"/>
        <w:spacing w:afterLines="50"/>
        <w:jc w:val="center"/>
        <w:rPr>
          <w:rFonts w:ascii="黑体" w:hAnsi="华文中宋" w:eastAsia="黑体"/>
          <w:sz w:val="36"/>
          <w:szCs w:val="36"/>
        </w:rPr>
      </w:pPr>
      <w:r>
        <w:rPr>
          <w:rFonts w:hint="eastAsia" w:ascii="黑体" w:hAnsi="华文中宋" w:eastAsia="黑体"/>
          <w:sz w:val="36"/>
          <w:szCs w:val="36"/>
        </w:rPr>
        <w:t>诸暨市高层次引进人才生活津贴申请表</w:t>
      </w:r>
    </w:p>
    <w:tbl>
      <w:tblPr>
        <w:tblStyle w:val="3"/>
        <w:tblpPr w:leftFromText="180" w:rightFromText="180" w:vertAnchor="text" w:horzAnchor="page" w:tblpX="1597" w:tblpY="379"/>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59"/>
        <w:gridCol w:w="1947"/>
        <w:gridCol w:w="1009"/>
        <w:gridCol w:w="216"/>
        <w:gridCol w:w="958"/>
        <w:gridCol w:w="547"/>
        <w:gridCol w:w="1115"/>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申请单位</w:t>
            </w:r>
          </w:p>
        </w:tc>
        <w:tc>
          <w:tcPr>
            <w:tcW w:w="7835" w:type="dxa"/>
            <w:gridSpan w:val="7"/>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单位地址</w:t>
            </w:r>
          </w:p>
        </w:tc>
        <w:tc>
          <w:tcPr>
            <w:tcW w:w="7835" w:type="dxa"/>
            <w:gridSpan w:val="7"/>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联系人</w:t>
            </w:r>
          </w:p>
        </w:tc>
        <w:tc>
          <w:tcPr>
            <w:tcW w:w="1947"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009"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spacing w:val="-10"/>
                <w:sz w:val="24"/>
                <w:lang w:eastAsia="zh-CN"/>
              </w:rPr>
            </w:pPr>
            <w:r>
              <w:rPr>
                <w:rFonts w:hint="eastAsia" w:ascii="仿宋_GB2312" w:hAnsi="宋体" w:eastAsia="仿宋_GB2312"/>
                <w:spacing w:val="-10"/>
                <w:sz w:val="24"/>
                <w:lang w:eastAsia="zh-CN"/>
              </w:rPr>
              <w:t>职</w:t>
            </w:r>
            <w:r>
              <w:rPr>
                <w:rFonts w:hint="eastAsia" w:ascii="仿宋_GB2312" w:hAnsi="宋体" w:eastAsia="仿宋_GB2312"/>
                <w:spacing w:val="-10"/>
                <w:sz w:val="24"/>
                <w:lang w:val="en-US" w:eastAsia="zh-CN"/>
              </w:rPr>
              <w:t xml:space="preserve">  </w:t>
            </w:r>
            <w:r>
              <w:rPr>
                <w:rFonts w:hint="eastAsia" w:ascii="仿宋_GB2312" w:hAnsi="宋体" w:eastAsia="仿宋_GB2312"/>
                <w:spacing w:val="-10"/>
                <w:sz w:val="24"/>
                <w:lang w:eastAsia="zh-CN"/>
              </w:rPr>
              <w:t>务</w:t>
            </w:r>
          </w:p>
        </w:tc>
        <w:tc>
          <w:tcPr>
            <w:tcW w:w="1721"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115" w:type="dxa"/>
            <w:vAlign w:val="center"/>
          </w:tcPr>
          <w:p>
            <w:pPr>
              <w:keepNext w:val="0"/>
              <w:keepLines w:val="0"/>
              <w:suppressLineNumbers w:val="0"/>
              <w:spacing w:before="0" w:beforeAutospacing="0" w:after="0" w:afterAutospacing="0" w:line="400" w:lineRule="exact"/>
              <w:ind w:right="0"/>
              <w:jc w:val="both"/>
              <w:rPr>
                <w:rFonts w:hint="default" w:ascii="仿宋_GB2312" w:hAnsi="宋体" w:eastAsia="仿宋_GB2312"/>
                <w:sz w:val="24"/>
              </w:rPr>
            </w:pPr>
            <w:r>
              <w:rPr>
                <w:rFonts w:hint="eastAsia" w:ascii="仿宋_GB2312" w:hAnsi="宋体" w:eastAsia="仿宋_GB2312"/>
                <w:spacing w:val="-10"/>
                <w:sz w:val="24"/>
              </w:rPr>
              <w:t>联系电话</w:t>
            </w:r>
          </w:p>
        </w:tc>
        <w:tc>
          <w:tcPr>
            <w:tcW w:w="2043"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140" w:type="dxa"/>
            <w:gridSpan w:val="9"/>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r>
              <w:rPr>
                <w:rFonts w:hint="eastAsia" w:ascii="仿宋_GB2312" w:hAnsi="宋体" w:eastAsia="仿宋_GB2312"/>
                <w:spacing w:val="-10"/>
                <w:sz w:val="24"/>
              </w:rPr>
              <w:t>引</w:t>
            </w:r>
            <w:r>
              <w:rPr>
                <w:rFonts w:hint="default" w:ascii="仿宋_GB2312" w:hAnsi="宋体" w:eastAsia="仿宋_GB2312"/>
                <w:spacing w:val="-10"/>
                <w:sz w:val="24"/>
              </w:rPr>
              <w:t xml:space="preserve">  </w:t>
            </w:r>
            <w:r>
              <w:rPr>
                <w:rFonts w:hint="eastAsia" w:ascii="仿宋_GB2312" w:hAnsi="宋体" w:eastAsia="仿宋_GB2312"/>
                <w:spacing w:val="-10"/>
                <w:sz w:val="24"/>
              </w:rPr>
              <w:t>进</w:t>
            </w:r>
            <w:r>
              <w:rPr>
                <w:rFonts w:hint="default" w:ascii="仿宋_GB2312" w:hAnsi="宋体" w:eastAsia="仿宋_GB2312"/>
                <w:spacing w:val="-10"/>
                <w:sz w:val="24"/>
              </w:rPr>
              <w:t xml:space="preserve">  </w:t>
            </w:r>
            <w:r>
              <w:rPr>
                <w:rFonts w:hint="eastAsia" w:ascii="仿宋_GB2312" w:hAnsi="宋体" w:eastAsia="仿宋_GB2312"/>
                <w:spacing w:val="-10"/>
                <w:sz w:val="24"/>
              </w:rPr>
              <w:t>人</w:t>
            </w:r>
            <w:r>
              <w:rPr>
                <w:rFonts w:hint="default" w:ascii="仿宋_GB2312" w:hAnsi="宋体" w:eastAsia="仿宋_GB2312"/>
                <w:spacing w:val="-10"/>
                <w:sz w:val="24"/>
              </w:rPr>
              <w:t xml:space="preserve">  </w:t>
            </w:r>
            <w:r>
              <w:rPr>
                <w:rFonts w:hint="eastAsia" w:ascii="仿宋_GB2312" w:hAnsi="宋体" w:eastAsia="仿宋_GB2312"/>
                <w:spacing w:val="-10"/>
                <w:sz w:val="24"/>
              </w:rPr>
              <w:t>才</w:t>
            </w:r>
            <w:r>
              <w:rPr>
                <w:rFonts w:hint="default" w:ascii="仿宋_GB2312" w:hAnsi="宋体" w:eastAsia="仿宋_GB2312"/>
                <w:spacing w:val="-10"/>
                <w:sz w:val="24"/>
              </w:rPr>
              <w:t xml:space="preserve">  </w:t>
            </w:r>
            <w:r>
              <w:rPr>
                <w:rFonts w:hint="eastAsia" w:ascii="仿宋_GB2312" w:hAnsi="宋体" w:eastAsia="仿宋_GB2312"/>
                <w:spacing w:val="-10"/>
                <w:sz w:val="24"/>
              </w:rPr>
              <w:t>信</w:t>
            </w:r>
            <w:r>
              <w:rPr>
                <w:rFonts w:hint="default" w:ascii="仿宋_GB2312" w:hAnsi="宋体" w:eastAsia="仿宋_GB2312"/>
                <w:spacing w:val="-10"/>
                <w:sz w:val="24"/>
              </w:rPr>
              <w:t xml:space="preserve">  </w:t>
            </w:r>
            <w:r>
              <w:rPr>
                <w:rFonts w:hint="eastAsia" w:ascii="仿宋_GB2312" w:hAnsi="宋体" w:eastAsia="仿宋_GB2312"/>
                <w:spacing w:val="-10"/>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姓</w:t>
            </w:r>
            <w:r>
              <w:rPr>
                <w:rFonts w:hint="default" w:ascii="仿宋_GB2312" w:hAnsi="宋体" w:eastAsia="仿宋_GB2312"/>
                <w:spacing w:val="-10"/>
                <w:sz w:val="24"/>
              </w:rPr>
              <w:t xml:space="preserve">  </w:t>
            </w:r>
            <w:r>
              <w:rPr>
                <w:rFonts w:hint="eastAsia" w:ascii="仿宋_GB2312" w:hAnsi="宋体" w:eastAsia="仿宋_GB2312"/>
                <w:spacing w:val="-10"/>
                <w:sz w:val="24"/>
              </w:rPr>
              <w:t>名</w:t>
            </w:r>
          </w:p>
        </w:tc>
        <w:tc>
          <w:tcPr>
            <w:tcW w:w="3172"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5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联系电话</w:t>
            </w:r>
          </w:p>
        </w:tc>
        <w:tc>
          <w:tcPr>
            <w:tcW w:w="3158"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毕业院校</w:t>
            </w:r>
          </w:p>
        </w:tc>
        <w:tc>
          <w:tcPr>
            <w:tcW w:w="3172"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5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学</w:t>
            </w:r>
            <w:r>
              <w:rPr>
                <w:rFonts w:hint="default" w:ascii="仿宋_GB2312" w:hAnsi="宋体" w:eastAsia="仿宋_GB2312"/>
                <w:spacing w:val="-10"/>
                <w:sz w:val="24"/>
              </w:rPr>
              <w:t xml:space="preserve">  </w:t>
            </w:r>
            <w:r>
              <w:rPr>
                <w:rFonts w:hint="eastAsia" w:ascii="仿宋_GB2312" w:hAnsi="宋体" w:eastAsia="仿宋_GB2312"/>
                <w:spacing w:val="-10"/>
                <w:sz w:val="24"/>
              </w:rPr>
              <w:t>历</w:t>
            </w:r>
          </w:p>
        </w:tc>
        <w:tc>
          <w:tcPr>
            <w:tcW w:w="3158"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职</w:t>
            </w:r>
            <w:r>
              <w:rPr>
                <w:rFonts w:hint="default" w:ascii="仿宋_GB2312" w:hAnsi="宋体" w:eastAsia="仿宋_GB2312"/>
                <w:spacing w:val="-10"/>
                <w:sz w:val="24"/>
              </w:rPr>
              <w:t xml:space="preserve">  </w:t>
            </w:r>
            <w:r>
              <w:rPr>
                <w:rFonts w:hint="eastAsia" w:ascii="仿宋_GB2312" w:hAnsi="宋体" w:eastAsia="仿宋_GB2312"/>
                <w:spacing w:val="-10"/>
                <w:sz w:val="24"/>
              </w:rPr>
              <w:t>称</w:t>
            </w:r>
          </w:p>
        </w:tc>
        <w:tc>
          <w:tcPr>
            <w:tcW w:w="3172"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c>
          <w:tcPr>
            <w:tcW w:w="15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专业方向</w:t>
            </w:r>
          </w:p>
        </w:tc>
        <w:tc>
          <w:tcPr>
            <w:tcW w:w="3158"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人才类别</w:t>
            </w:r>
          </w:p>
        </w:tc>
        <w:tc>
          <w:tcPr>
            <w:tcW w:w="7835" w:type="dxa"/>
            <w:gridSpan w:val="7"/>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w w:val="90"/>
                <w:sz w:val="24"/>
              </w:rPr>
            </w:pPr>
            <w:r>
              <w:rPr>
                <w:rFonts w:hint="eastAsia" w:ascii="仿宋_GB2312" w:hAnsi="宋体" w:eastAsia="仿宋_GB2312"/>
                <w:spacing w:val="-10"/>
                <w:sz w:val="24"/>
              </w:rPr>
              <w:t>□第一</w:t>
            </w:r>
            <w:r>
              <w:rPr>
                <w:rFonts w:hint="eastAsia" w:ascii="仿宋_GB2312" w:hAnsi="宋体" w:eastAsia="仿宋_GB2312"/>
                <w:spacing w:val="-10"/>
                <w:sz w:val="24"/>
                <w:lang w:eastAsia="zh-CN"/>
              </w:rPr>
              <w:t>类</w:t>
            </w:r>
            <w:r>
              <w:rPr>
                <w:rFonts w:hint="eastAsia" w:ascii="仿宋_GB2312" w:hAnsi="宋体" w:eastAsia="仿宋_GB2312"/>
                <w:spacing w:val="-10"/>
                <w:sz w:val="24"/>
              </w:rPr>
              <w:t xml:space="preserve">  □第二</w:t>
            </w:r>
            <w:r>
              <w:rPr>
                <w:rFonts w:hint="eastAsia" w:ascii="仿宋_GB2312" w:hAnsi="宋体" w:eastAsia="仿宋_GB2312"/>
                <w:spacing w:val="-10"/>
                <w:sz w:val="24"/>
                <w:lang w:eastAsia="zh-CN"/>
              </w:rPr>
              <w:t>类</w:t>
            </w:r>
            <w:r>
              <w:rPr>
                <w:rFonts w:hint="eastAsia" w:ascii="仿宋_GB2312" w:hAnsi="宋体" w:eastAsia="仿宋_GB2312"/>
                <w:spacing w:val="-10"/>
                <w:sz w:val="24"/>
              </w:rPr>
              <w:t xml:space="preserve">  □第三</w:t>
            </w:r>
            <w:r>
              <w:rPr>
                <w:rFonts w:hint="eastAsia" w:ascii="仿宋_GB2312" w:hAnsi="宋体" w:eastAsia="仿宋_GB2312"/>
                <w:spacing w:val="-10"/>
                <w:sz w:val="24"/>
                <w:lang w:eastAsia="zh-CN"/>
              </w:rPr>
              <w:t>类</w:t>
            </w:r>
            <w:r>
              <w:rPr>
                <w:rFonts w:hint="eastAsia" w:ascii="仿宋_GB2312" w:hAnsi="宋体" w:eastAsia="仿宋_GB2312"/>
                <w:spacing w:val="-10"/>
                <w:sz w:val="24"/>
              </w:rPr>
              <w:t xml:space="preserve">  □第四</w:t>
            </w:r>
            <w:r>
              <w:rPr>
                <w:rFonts w:hint="eastAsia" w:ascii="仿宋_GB2312" w:hAnsi="宋体" w:eastAsia="仿宋_GB2312"/>
                <w:spacing w:val="-10"/>
                <w:sz w:val="24"/>
                <w:lang w:eastAsia="zh-CN"/>
              </w:rPr>
              <w:t>类</w:t>
            </w:r>
            <w:r>
              <w:rPr>
                <w:rFonts w:hint="eastAsia" w:ascii="仿宋_GB2312" w:hAnsi="宋体" w:eastAsia="仿宋_GB2312"/>
                <w:spacing w:val="-10"/>
                <w:sz w:val="24"/>
              </w:rPr>
              <w:t xml:space="preserve">  □第五</w:t>
            </w:r>
            <w:r>
              <w:rPr>
                <w:rFonts w:hint="eastAsia" w:ascii="仿宋_GB2312" w:hAnsi="宋体" w:eastAsia="仿宋_GB2312"/>
                <w:spacing w:val="-10"/>
                <w:sz w:val="24"/>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引进时间</w:t>
            </w:r>
            <w:r>
              <w:rPr>
                <w:rFonts w:hint="eastAsia" w:ascii="仿宋_GB2312" w:hAnsi="宋体" w:eastAsia="仿宋_GB2312"/>
                <w:spacing w:val="-10"/>
                <w:sz w:val="21"/>
                <w:szCs w:val="21"/>
                <w:lang w:eastAsia="zh-CN"/>
              </w:rPr>
              <w:t>（参保为准）</w:t>
            </w:r>
          </w:p>
        </w:tc>
        <w:tc>
          <w:tcPr>
            <w:tcW w:w="3172"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r>
              <w:rPr>
                <w:rFonts w:hint="default" w:ascii="仿宋_GB2312" w:hAnsi="宋体" w:eastAsia="仿宋_GB2312"/>
                <w:sz w:val="24"/>
              </w:rPr>
              <w:t xml:space="preserve">  </w:t>
            </w: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p>
        </w:tc>
        <w:tc>
          <w:tcPr>
            <w:tcW w:w="1505" w:type="dxa"/>
            <w:gridSpan w:val="2"/>
            <w:vAlign w:val="center"/>
          </w:tcPr>
          <w:p>
            <w:pPr>
              <w:keepNext w:val="0"/>
              <w:keepLines w:val="0"/>
              <w:suppressLineNumbers w:val="0"/>
              <w:spacing w:before="0" w:beforeAutospacing="0" w:after="0" w:afterAutospacing="0" w:line="400" w:lineRule="exact"/>
              <w:ind w:right="0"/>
              <w:jc w:val="center"/>
              <w:rPr>
                <w:rFonts w:hint="default" w:ascii="仿宋_GB2312" w:hAnsi="宋体" w:eastAsia="仿宋_GB2312"/>
                <w:sz w:val="24"/>
              </w:rPr>
            </w:pPr>
            <w:r>
              <w:rPr>
                <w:rFonts w:hint="eastAsia" w:ascii="仿宋_GB2312" w:hAnsi="宋体" w:eastAsia="仿宋_GB2312"/>
                <w:sz w:val="24"/>
              </w:rPr>
              <w:t>申请时间</w:t>
            </w:r>
          </w:p>
        </w:tc>
        <w:tc>
          <w:tcPr>
            <w:tcW w:w="3158"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r>
              <w:rPr>
                <w:rFonts w:hint="default" w:ascii="仿宋_GB2312" w:hAnsi="宋体" w:eastAsia="仿宋_GB2312"/>
                <w:sz w:val="24"/>
              </w:rPr>
              <w:t xml:space="preserve">    </w:t>
            </w: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305"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申请金额</w:t>
            </w:r>
          </w:p>
        </w:tc>
        <w:tc>
          <w:tcPr>
            <w:tcW w:w="7835" w:type="dxa"/>
            <w:gridSpan w:val="7"/>
            <w:vAlign w:val="bottom"/>
          </w:tcPr>
          <w:p>
            <w:pPr>
              <w:keepNext w:val="0"/>
              <w:keepLines w:val="0"/>
              <w:suppressLineNumbers w:val="0"/>
              <w:spacing w:before="0" w:beforeAutospacing="0" w:after="0" w:afterAutospacing="0" w:line="400" w:lineRule="exact"/>
              <w:ind w:left="0" w:right="0"/>
              <w:rPr>
                <w:rFonts w:hint="default" w:ascii="仿宋_GB2312" w:hAnsi="宋体" w:eastAsia="仿宋_GB2312"/>
                <w:sz w:val="24"/>
              </w:rPr>
            </w:pPr>
            <w:r>
              <w:rPr>
                <w:rFonts w:hint="default" w:ascii="宋体"/>
                <w:spacing w:val="-6"/>
                <w:sz w:val="24"/>
              </w:rPr>
              <w:t>¥</w:t>
            </w:r>
            <w:r>
              <w:rPr>
                <w:rFonts w:hint="eastAsia" w:ascii="宋体" w:hAnsi="宋体"/>
                <w:sz w:val="24"/>
              </w:rPr>
              <w:t>：</w:t>
            </w:r>
            <w:r>
              <w:rPr>
                <w:rFonts w:hint="default" w:ascii="宋体" w:hAnsi="宋体"/>
                <w:sz w:val="24"/>
                <w:u w:val="single"/>
              </w:rPr>
              <w:t xml:space="preserve">               </w:t>
            </w:r>
            <w:r>
              <w:rPr>
                <w:rFonts w:hint="default" w:ascii="宋体" w:hAnsi="宋体"/>
                <w:sz w:val="24"/>
              </w:rPr>
              <w:t xml:space="preserve">   </w:t>
            </w:r>
            <w:r>
              <w:rPr>
                <w:rFonts w:hint="eastAsia" w:ascii="宋体" w:hAnsi="宋体"/>
                <w:sz w:val="24"/>
              </w:rPr>
              <w:t>大写：</w:t>
            </w:r>
            <w:r>
              <w:rPr>
                <w:rFonts w:hint="default"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305" w:type="dxa"/>
            <w:gridSpan w:val="2"/>
            <w:vAlign w:val="center"/>
          </w:tcPr>
          <w:p>
            <w:pPr>
              <w:keepNext w:val="0"/>
              <w:keepLines w:val="0"/>
              <w:suppressLineNumbers w:val="0"/>
              <w:spacing w:before="0" w:beforeAutospacing="0" w:after="0" w:afterAutospacing="0"/>
              <w:ind w:left="0" w:right="0"/>
              <w:jc w:val="center"/>
              <w:rPr>
                <w:rFonts w:hint="default"/>
                <w:sz w:val="24"/>
              </w:rPr>
            </w:pPr>
            <w:r>
              <w:rPr>
                <w:rFonts w:hint="eastAsia" w:ascii="仿宋_GB2312" w:hAnsi="宋体" w:eastAsia="仿宋_GB2312"/>
                <w:spacing w:val="-10"/>
                <w:sz w:val="24"/>
              </w:rPr>
              <w:t>个人开户银行</w:t>
            </w:r>
          </w:p>
        </w:tc>
        <w:tc>
          <w:tcPr>
            <w:tcW w:w="3172"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p>
        </w:tc>
        <w:tc>
          <w:tcPr>
            <w:tcW w:w="1505"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pacing w:val="-10"/>
                <w:sz w:val="24"/>
              </w:rPr>
              <w:t>银行卡号</w:t>
            </w:r>
          </w:p>
        </w:tc>
        <w:tc>
          <w:tcPr>
            <w:tcW w:w="3158" w:type="dxa"/>
            <w:gridSpan w:val="2"/>
            <w:vAlign w:val="bottom"/>
          </w:tcPr>
          <w:p>
            <w:pPr>
              <w:keepNext w:val="0"/>
              <w:keepLines w:val="0"/>
              <w:suppressLineNumbers w:val="0"/>
              <w:spacing w:before="0" w:beforeAutospacing="0" w:after="0" w:afterAutospacing="0" w:line="400" w:lineRule="exact"/>
              <w:ind w:left="0" w:right="0"/>
              <w:rPr>
                <w:rFonts w:hint="default" w:asci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7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申请</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意见</w:t>
            </w:r>
          </w:p>
        </w:tc>
        <w:tc>
          <w:tcPr>
            <w:tcW w:w="3731" w:type="dxa"/>
            <w:gridSpan w:val="4"/>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本单位申报资料真实，如</w:t>
            </w:r>
            <w:r>
              <w:rPr>
                <w:rFonts w:hint="default" w:ascii="仿宋_GB2312" w:eastAsia="仿宋_GB2312"/>
                <w:color w:val="000000"/>
                <w:sz w:val="24"/>
              </w:rPr>
              <w:t xml:space="preserve">                                      </w:t>
            </w:r>
          </w:p>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有不符愿承担法律责任。</w:t>
            </w:r>
          </w:p>
          <w:p>
            <w:pPr>
              <w:keepNext w:val="0"/>
              <w:keepLines w:val="0"/>
              <w:suppressLineNumbers w:val="0"/>
              <w:adjustRightInd w:val="0"/>
              <w:snapToGrid w:val="0"/>
              <w:spacing w:before="0" w:beforeAutospacing="0" w:after="0" w:afterAutospacing="0" w:line="300" w:lineRule="exact"/>
              <w:ind w:left="0" w:right="31680" w:rightChars="-25" w:firstLine="31680" w:firstLineChars="1000"/>
              <w:rPr>
                <w:rFonts w:hint="default" w:ascii="仿宋_GB2312" w:eastAsia="仿宋_GB2312"/>
                <w:color w:val="000000"/>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c>
          <w:tcPr>
            <w:tcW w:w="958" w:type="dxa"/>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z w:val="24"/>
                <w:lang w:eastAsia="zh-CN"/>
              </w:rPr>
              <w:t>所在</w:t>
            </w:r>
            <w:r>
              <w:rPr>
                <w:rFonts w:hint="eastAsia" w:ascii="仿宋_GB2312" w:hAnsi="宋体" w:eastAsia="仿宋_GB2312"/>
                <w:sz w:val="24"/>
              </w:rPr>
              <w:t>乡镇（街道）</w:t>
            </w:r>
            <w:r>
              <w:rPr>
                <w:rFonts w:hint="eastAsia" w:ascii="仿宋_GB2312" w:hAnsi="宋体" w:eastAsia="仿宋_GB2312"/>
                <w:sz w:val="24"/>
                <w:lang w:eastAsia="zh-CN"/>
              </w:rPr>
              <w:t>或</w:t>
            </w:r>
            <w:r>
              <w:rPr>
                <w:rFonts w:hint="eastAsia" w:ascii="仿宋_GB2312" w:hAnsi="宋体" w:eastAsia="仿宋_GB2312"/>
                <w:sz w:val="24"/>
              </w:rPr>
              <w:t>主管部门审核意见</w:t>
            </w:r>
          </w:p>
        </w:tc>
        <w:tc>
          <w:tcPr>
            <w:tcW w:w="3705" w:type="dxa"/>
            <w:gridSpan w:val="3"/>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6" w:hRule="atLeast"/>
        </w:trPr>
        <w:tc>
          <w:tcPr>
            <w:tcW w:w="74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市人力社保局审核意见</w:t>
            </w:r>
          </w:p>
        </w:tc>
        <w:tc>
          <w:tcPr>
            <w:tcW w:w="3731" w:type="dxa"/>
            <w:gridSpan w:val="4"/>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tabs>
                <w:tab w:val="left" w:pos="3384"/>
              </w:tabs>
              <w:spacing w:before="0" w:beforeAutospacing="0" w:after="0" w:afterAutospacing="0" w:line="400" w:lineRule="exact"/>
              <w:ind w:left="0" w:right="456" w:firstLine="31680" w:firstLineChars="800"/>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tabs>
                <w:tab w:val="left" w:pos="3312"/>
                <w:tab w:val="left" w:pos="3384"/>
              </w:tabs>
              <w:spacing w:before="0" w:beforeAutospacing="0" w:after="0" w:afterAutospacing="0" w:line="400" w:lineRule="exact"/>
              <w:ind w:left="0" w:right="72" w:firstLine="31680" w:firstLineChars="750"/>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r>
              <w:rPr>
                <w:rFonts w:hint="default" w:ascii="仿宋_GB2312" w:hAnsi="宋体" w:eastAsia="仿宋_GB2312"/>
                <w:sz w:val="24"/>
              </w:rPr>
              <w:t xml:space="preserve"> </w:t>
            </w:r>
          </w:p>
        </w:tc>
        <w:tc>
          <w:tcPr>
            <w:tcW w:w="958" w:type="dxa"/>
            <w:vAlign w:val="center"/>
          </w:tcPr>
          <w:p>
            <w:pPr>
              <w:keepNext w:val="0"/>
              <w:keepLines w:val="0"/>
              <w:suppressLineNumbers w:val="0"/>
              <w:spacing w:before="0" w:beforeAutospacing="0" w:after="0" w:afterAutospacing="0" w:line="400" w:lineRule="exact"/>
              <w:ind w:left="0" w:right="0"/>
              <w:jc w:val="both"/>
              <w:rPr>
                <w:rFonts w:hint="default" w:ascii="宋体"/>
                <w:spacing w:val="-6"/>
                <w:sz w:val="24"/>
              </w:rPr>
            </w:pPr>
            <w:r>
              <w:rPr>
                <w:rFonts w:hint="eastAsia" w:ascii="仿宋_GB2312" w:hAnsi="宋体" w:eastAsia="仿宋_GB2312"/>
                <w:sz w:val="24"/>
              </w:rPr>
              <w:t>市人才办审批意见</w:t>
            </w:r>
          </w:p>
        </w:tc>
        <w:tc>
          <w:tcPr>
            <w:tcW w:w="3705" w:type="dxa"/>
            <w:gridSpan w:val="3"/>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r>
              <w:rPr>
                <w:rFonts w:hint="eastAsia" w:ascii="仿宋_GB2312" w:hAnsi="宋体" w:eastAsia="仿宋_GB2312"/>
                <w:sz w:val="24"/>
              </w:rPr>
              <w:t>（盖章）</w:t>
            </w: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w:t>
            </w:r>
          </w:p>
        </w:tc>
      </w:tr>
    </w:tbl>
    <w:p>
      <w:pPr>
        <w:keepNext w:val="0"/>
        <w:keepLines w:val="0"/>
        <w:pageBreakBefore w:val="0"/>
        <w:kinsoku/>
        <w:wordWrap/>
        <w:overflowPunct/>
        <w:topLinePunct w:val="0"/>
        <w:autoSpaceDE/>
        <w:autoSpaceDN/>
        <w:bidi w:val="0"/>
        <w:spacing w:line="240" w:lineRule="auto"/>
        <w:ind w:right="0" w:rightChars="0"/>
        <w:textAlignment w:val="auto"/>
        <w:outlineLvl w:val="9"/>
        <w:rPr>
          <w:rFonts w:hint="eastAsia" w:ascii="仿宋_GB2312" w:eastAsia="仿宋_GB2312"/>
          <w:sz w:val="21"/>
          <w:szCs w:val="21"/>
        </w:rPr>
      </w:pPr>
    </w:p>
    <w:p>
      <w:pPr>
        <w:rPr>
          <w:rFonts w:hint="eastAsia" w:ascii="仿宋_GB2312" w:hAnsi="Book Antiqua" w:eastAsia="仿宋_GB2312" w:cs="Book Antiqua"/>
          <w:kern w:val="2"/>
          <w:sz w:val="21"/>
          <w:szCs w:val="21"/>
          <w:lang w:val="en-US" w:eastAsia="zh-CN" w:bidi="ar-SA"/>
        </w:rPr>
      </w:pPr>
    </w:p>
    <w:p>
      <w:pPr>
        <w:widowControl/>
        <w:rPr>
          <w:rFonts w:hint="eastAsia"/>
          <w:lang w:val="en-US" w:eastAsia="zh-CN"/>
        </w:rPr>
        <w:sectPr>
          <w:pgSz w:w="11906" w:h="16838"/>
          <w:pgMar w:top="1100" w:right="1080" w:bottom="1100" w:left="1080" w:header="851" w:footer="992" w:gutter="0"/>
          <w:cols w:space="0" w:num="1"/>
          <w:rtlGutter w:val="0"/>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36"/>
          <w:szCs w:val="36"/>
          <w:lang w:val="en-US" w:eastAsia="zh-CN"/>
        </w:rPr>
      </w:pPr>
      <w:r>
        <w:rPr>
          <w:rFonts w:hint="eastAsia"/>
          <w:b/>
          <w:bCs/>
          <w:sz w:val="36"/>
          <w:szCs w:val="36"/>
          <w:lang w:val="en-US" w:eastAsia="zh-CN"/>
        </w:rPr>
        <w:t>诸暨市国内高层次引进人才生活津贴申请汇总表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b/>
          <w:bCs/>
          <w:sz w:val="21"/>
          <w:szCs w:val="21"/>
          <w:lang w:val="en-US" w:eastAsia="zh-CN"/>
        </w:rPr>
      </w:pPr>
      <w:r>
        <w:rPr>
          <w:rFonts w:hint="eastAsia"/>
          <w:b/>
          <w:bCs/>
          <w:sz w:val="21"/>
          <w:szCs w:val="21"/>
          <w:lang w:val="en-US" w:eastAsia="zh-CN"/>
        </w:rPr>
        <w:t>申报单位（盖章）：                          联系人：                  联系电话：                         填报时间：</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68"/>
        <w:gridCol w:w="2355"/>
        <w:gridCol w:w="1245"/>
        <w:gridCol w:w="1470"/>
        <w:gridCol w:w="1305"/>
        <w:gridCol w:w="1725"/>
        <w:gridCol w:w="235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59"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序号</w:t>
            </w:r>
          </w:p>
        </w:tc>
        <w:tc>
          <w:tcPr>
            <w:tcW w:w="1268"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姓名</w:t>
            </w:r>
          </w:p>
        </w:tc>
        <w:tc>
          <w:tcPr>
            <w:tcW w:w="235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身份证号码</w:t>
            </w:r>
          </w:p>
        </w:tc>
        <w:tc>
          <w:tcPr>
            <w:tcW w:w="124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人才类别</w:t>
            </w:r>
          </w:p>
        </w:tc>
        <w:tc>
          <w:tcPr>
            <w:tcW w:w="1470"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引进时间</w:t>
            </w:r>
            <w:r>
              <w:rPr>
                <w:rFonts w:hint="eastAsia" w:ascii="宋体" w:hAnsi="宋体" w:cs="宋体"/>
                <w:b/>
                <w:i w:val="0"/>
                <w:color w:val="000000"/>
                <w:kern w:val="0"/>
                <w:sz w:val="21"/>
                <w:szCs w:val="21"/>
                <w:u w:val="none"/>
                <w:lang w:val="en-US" w:eastAsia="zh-CN" w:bidi="ar"/>
              </w:rPr>
              <w:t xml:space="preserve">  </w:t>
            </w:r>
            <w:r>
              <w:rPr>
                <w:rFonts w:hint="eastAsia" w:ascii="宋体" w:hAnsi="宋体" w:eastAsia="宋体" w:cs="宋体"/>
                <w:b/>
                <w:i w:val="0"/>
                <w:color w:val="000000"/>
                <w:kern w:val="0"/>
                <w:sz w:val="18"/>
                <w:szCs w:val="18"/>
                <w:u w:val="none"/>
                <w:lang w:val="en-US" w:eastAsia="zh-CN" w:bidi="ar"/>
              </w:rPr>
              <w:t>（参保为准）</w:t>
            </w:r>
          </w:p>
        </w:tc>
        <w:tc>
          <w:tcPr>
            <w:tcW w:w="130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补贴金额</w:t>
            </w:r>
            <w:r>
              <w:rPr>
                <w:rFonts w:hint="eastAsia" w:ascii="宋体" w:hAnsi="宋体" w:cs="宋体"/>
                <w:b/>
                <w:i w:val="0"/>
                <w:color w:val="000000"/>
                <w:kern w:val="0"/>
                <w:sz w:val="18"/>
                <w:szCs w:val="18"/>
                <w:u w:val="none"/>
                <w:lang w:val="en-US" w:eastAsia="zh-CN" w:bidi="ar"/>
              </w:rPr>
              <w:t>（万元）</w:t>
            </w:r>
          </w:p>
        </w:tc>
        <w:tc>
          <w:tcPr>
            <w:tcW w:w="172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个人开户行</w:t>
            </w:r>
          </w:p>
        </w:tc>
        <w:tc>
          <w:tcPr>
            <w:tcW w:w="235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银行账号</w:t>
            </w:r>
          </w:p>
        </w:tc>
        <w:tc>
          <w:tcPr>
            <w:tcW w:w="1765" w:type="dxa"/>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245" w:type="dxa"/>
          </w:tcPr>
          <w:p>
            <w:pPr>
              <w:jc w:val="left"/>
              <w:rPr>
                <w:rFonts w:hint="eastAsia"/>
                <w:vertAlign w:val="baseline"/>
                <w:lang w:val="en-US" w:eastAsia="zh-CN"/>
              </w:rPr>
            </w:pPr>
          </w:p>
        </w:tc>
        <w:tc>
          <w:tcPr>
            <w:tcW w:w="1470" w:type="dxa"/>
          </w:tcPr>
          <w:p>
            <w:pPr>
              <w:jc w:val="left"/>
              <w:rPr>
                <w:rFonts w:hint="eastAsia"/>
                <w:vertAlign w:val="baseline"/>
                <w:lang w:val="en-US" w:eastAsia="zh-CN"/>
              </w:rPr>
            </w:pPr>
          </w:p>
        </w:tc>
        <w:tc>
          <w:tcPr>
            <w:tcW w:w="1305" w:type="dxa"/>
          </w:tcPr>
          <w:p>
            <w:pPr>
              <w:jc w:val="left"/>
              <w:rPr>
                <w:rFonts w:hint="eastAsia"/>
                <w:vertAlign w:val="baseline"/>
                <w:lang w:val="en-US" w:eastAsia="zh-CN"/>
              </w:rPr>
            </w:pPr>
          </w:p>
        </w:tc>
        <w:tc>
          <w:tcPr>
            <w:tcW w:w="1725" w:type="dxa"/>
          </w:tcPr>
          <w:p>
            <w:pPr>
              <w:jc w:val="left"/>
              <w:rPr>
                <w:rFonts w:hint="eastAsia"/>
                <w:vertAlign w:val="baseline"/>
                <w:lang w:val="en-US" w:eastAsia="zh-CN"/>
              </w:rPr>
            </w:pPr>
          </w:p>
        </w:tc>
        <w:tc>
          <w:tcPr>
            <w:tcW w:w="2355"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bl>
    <w:p>
      <w:pPr>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注：此表由单位汇总后盖章上报，并附电子版。</w:t>
      </w:r>
    </w:p>
    <w:p>
      <w:pPr>
        <w:jc w:val="left"/>
        <w:rPr>
          <w:rFonts w:hint="eastAsia" w:ascii="Times New Roman" w:hAnsi="Times New Roman" w:eastAsia="仿宋_GB2312" w:cs="Book Antiqua"/>
          <w:kern w:val="2"/>
          <w:sz w:val="24"/>
          <w:szCs w:val="24"/>
          <w:lang w:val="en-US" w:eastAsia="zh-CN" w:bidi="ar-SA"/>
        </w:rPr>
        <w:sectPr>
          <w:pgSz w:w="16838" w:h="11906" w:orient="landscape"/>
          <w:pgMar w:top="1080" w:right="1440" w:bottom="1080" w:left="1440" w:header="851" w:footer="992" w:gutter="0"/>
          <w:cols w:space="425" w:num="1"/>
          <w:docGrid w:type="lines" w:linePitch="312" w:charSpace="0"/>
        </w:sectPr>
      </w:pPr>
    </w:p>
    <w:p>
      <w:pPr>
        <w:widowControl/>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附件</w:t>
      </w:r>
      <w:r>
        <w:rPr>
          <w:rFonts w:hint="eastAsia" w:ascii="仿宋_GB2312" w:hAnsi="宋体" w:eastAsia="仿宋_GB2312" w:cs="宋体"/>
          <w:bCs/>
          <w:color w:val="000000"/>
          <w:kern w:val="0"/>
          <w:sz w:val="28"/>
          <w:szCs w:val="28"/>
          <w:lang w:val="en-US" w:eastAsia="zh-CN"/>
        </w:rPr>
        <w:t>6-3</w:t>
      </w:r>
      <w:r>
        <w:rPr>
          <w:rFonts w:hint="eastAsia" w:ascii="仿宋_GB2312" w:hAnsi="宋体" w:eastAsia="仿宋_GB2312" w:cs="宋体"/>
          <w:bCs/>
          <w:color w:val="000000"/>
          <w:kern w:val="0"/>
          <w:sz w:val="28"/>
          <w:szCs w:val="28"/>
        </w:rPr>
        <w:t>：</w:t>
      </w:r>
    </w:p>
    <w:p>
      <w:pPr>
        <w:adjustRightInd w:val="0"/>
        <w:snapToGrid w:val="0"/>
        <w:spacing w:line="440" w:lineRule="exact"/>
        <w:jc w:val="center"/>
        <w:rPr>
          <w:rFonts w:ascii="黑体" w:hAnsi="华文中宋" w:eastAsia="黑体"/>
          <w:spacing w:val="-10"/>
          <w:sz w:val="36"/>
          <w:szCs w:val="36"/>
        </w:rPr>
      </w:pPr>
      <w:r>
        <w:rPr>
          <w:rFonts w:hint="eastAsia" w:ascii="黑体" w:hAnsi="华文中宋" w:eastAsia="黑体"/>
          <w:spacing w:val="-10"/>
          <w:sz w:val="36"/>
          <w:szCs w:val="36"/>
        </w:rPr>
        <w:t>诸暨市高层次人才创业工作场所租金补贴申请表</w:t>
      </w:r>
    </w:p>
    <w:p>
      <w:pPr>
        <w:spacing w:line="20" w:lineRule="exact"/>
        <w:rPr>
          <w:rFonts w:eastAsia="方正宋三简体"/>
          <w:color w:val="000000"/>
          <w:sz w:val="24"/>
        </w:rPr>
      </w:pPr>
    </w:p>
    <w:p>
      <w:pPr>
        <w:spacing w:line="20" w:lineRule="exact"/>
        <w:rPr>
          <w:rFonts w:eastAsia="方正宋三简体"/>
          <w:color w:val="000000"/>
          <w:sz w:val="24"/>
        </w:rPr>
      </w:pPr>
    </w:p>
    <w:tbl>
      <w:tblPr>
        <w:tblStyle w:val="3"/>
        <w:tblpPr w:leftFromText="180" w:rightFromText="180" w:vertAnchor="text" w:horzAnchor="page" w:tblpXSpec="center" w:tblpY="116"/>
        <w:tblOverlap w:val="never"/>
        <w:tblW w:w="90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
        <w:gridCol w:w="846"/>
        <w:gridCol w:w="2160"/>
        <w:gridCol w:w="1356"/>
        <w:gridCol w:w="3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134"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申请单位</w:t>
            </w:r>
          </w:p>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注册名称</w:t>
            </w:r>
          </w:p>
        </w:tc>
        <w:tc>
          <w:tcPr>
            <w:tcW w:w="3006" w:type="dxa"/>
            <w:gridSpan w:val="2"/>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c>
          <w:tcPr>
            <w:tcW w:w="1356" w:type="dxa"/>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开户银行及账号</w:t>
            </w:r>
          </w:p>
        </w:tc>
        <w:tc>
          <w:tcPr>
            <w:tcW w:w="3552" w:type="dxa"/>
            <w:tcBorders>
              <w:top w:val="single" w:color="auto" w:sz="8" w:space="0"/>
            </w:tcBorders>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34" w:type="dxa"/>
            <w:gridSpan w:val="2"/>
            <w:vMerge w:val="restart"/>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经办人</w:t>
            </w:r>
          </w:p>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信</w:t>
            </w:r>
            <w:r>
              <w:rPr>
                <w:rFonts w:hint="default" w:ascii="仿宋_GB2312" w:eastAsia="仿宋_GB2312"/>
                <w:color w:val="000000"/>
                <w:sz w:val="24"/>
              </w:rPr>
              <w:t xml:space="preserve">  </w:t>
            </w:r>
            <w:r>
              <w:rPr>
                <w:rFonts w:hint="eastAsia" w:ascii="仿宋_GB2312" w:eastAsia="仿宋_GB2312"/>
                <w:color w:val="000000"/>
                <w:sz w:val="24"/>
              </w:rPr>
              <w:t>息</w:t>
            </w:r>
          </w:p>
        </w:tc>
        <w:tc>
          <w:tcPr>
            <w:tcW w:w="3006" w:type="dxa"/>
            <w:gridSpan w:val="2"/>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姓名：</w:t>
            </w:r>
          </w:p>
        </w:tc>
        <w:tc>
          <w:tcPr>
            <w:tcW w:w="1356"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职</w:t>
            </w:r>
            <w:r>
              <w:rPr>
                <w:rFonts w:hint="default" w:ascii="仿宋_GB2312" w:eastAsia="仿宋_GB2312"/>
                <w:color w:val="000000"/>
                <w:sz w:val="24"/>
              </w:rPr>
              <w:t xml:space="preserve">    </w:t>
            </w:r>
            <w:r>
              <w:rPr>
                <w:rFonts w:hint="eastAsia" w:ascii="仿宋_GB2312" w:eastAsia="仿宋_GB2312"/>
                <w:color w:val="000000"/>
                <w:sz w:val="24"/>
              </w:rPr>
              <w:t>务</w:t>
            </w:r>
          </w:p>
        </w:tc>
        <w:tc>
          <w:tcPr>
            <w:tcW w:w="3552"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134" w:type="dxa"/>
            <w:gridSpan w:val="2"/>
            <w:vMerge w:val="continue"/>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p>
        </w:tc>
        <w:tc>
          <w:tcPr>
            <w:tcW w:w="3006" w:type="dxa"/>
            <w:gridSpan w:val="2"/>
          </w:tcPr>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身份证号：</w:t>
            </w:r>
          </w:p>
        </w:tc>
        <w:tc>
          <w:tcPr>
            <w:tcW w:w="1356" w:type="dxa"/>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联系方式</w:t>
            </w:r>
          </w:p>
        </w:tc>
        <w:tc>
          <w:tcPr>
            <w:tcW w:w="3552" w:type="dxa"/>
            <w:vAlign w:val="center"/>
          </w:tcPr>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手机：</w:t>
            </w:r>
          </w:p>
          <w:p>
            <w:pPr>
              <w:keepNext w:val="0"/>
              <w:keepLines w:val="0"/>
              <w:suppressLineNumbers w:val="0"/>
              <w:adjustRightInd w:val="0"/>
              <w:snapToGrid w:val="0"/>
              <w:spacing w:before="0" w:beforeAutospacing="0" w:after="0" w:afterAutospacing="0" w:line="400" w:lineRule="exact"/>
              <w:ind w:left="31680" w:leftChars="-25" w:right="31680" w:rightChars="-25"/>
              <w:rPr>
                <w:rFonts w:hint="default" w:ascii="仿宋_GB2312" w:eastAsia="仿宋_GB2312"/>
                <w:color w:val="000000"/>
                <w:sz w:val="24"/>
              </w:rPr>
            </w:pPr>
            <w:r>
              <w:rPr>
                <w:rFonts w:hint="eastAsia" w:ascii="仿宋_GB2312" w:eastAsia="仿宋_GB2312"/>
                <w:color w:val="000000"/>
                <w:sz w:val="24"/>
              </w:rPr>
              <w:t>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980" w:type="dxa"/>
            <w:gridSpan w:val="3"/>
            <w:vAlign w:val="center"/>
          </w:tcPr>
          <w:p>
            <w:pPr>
              <w:keepNext w:val="0"/>
              <w:keepLines w:val="0"/>
              <w:suppressLineNumbers w:val="0"/>
              <w:adjustRightInd w:val="0"/>
              <w:snapToGrid w:val="0"/>
              <w:spacing w:before="0" w:beforeAutospacing="0" w:after="0" w:afterAutospacing="0" w:line="300" w:lineRule="exact"/>
              <w:ind w:left="31680" w:leftChars="-25" w:right="31680" w:rightChars="-25"/>
              <w:jc w:val="center"/>
              <w:rPr>
                <w:rFonts w:hint="default" w:ascii="仿宋_GB2312" w:eastAsia="仿宋_GB2312"/>
                <w:color w:val="000000"/>
                <w:sz w:val="24"/>
              </w:rPr>
            </w:pPr>
            <w:r>
              <w:rPr>
                <w:rFonts w:hint="eastAsia" w:ascii="仿宋_GB2312" w:eastAsia="仿宋_GB2312"/>
                <w:color w:val="000000"/>
                <w:sz w:val="24"/>
              </w:rPr>
              <w:t>申请补助金额</w:t>
            </w:r>
          </w:p>
        </w:tc>
        <w:tc>
          <w:tcPr>
            <w:tcW w:w="7068" w:type="dxa"/>
            <w:gridSpan w:val="3"/>
            <w:vAlign w:val="center"/>
          </w:tcPr>
          <w:p>
            <w:pPr>
              <w:keepNext w:val="0"/>
              <w:keepLines w:val="0"/>
              <w:suppressLineNumbers w:val="0"/>
              <w:adjustRightInd w:val="0"/>
              <w:snapToGrid w:val="0"/>
              <w:spacing w:before="0" w:beforeAutospacing="0" w:after="0" w:afterAutospacing="0" w:line="500" w:lineRule="exact"/>
              <w:ind w:right="31680" w:rightChars="-25"/>
              <w:rPr>
                <w:rFonts w:hint="default" w:ascii="仿宋_GB2312" w:eastAsia="仿宋_GB2312"/>
                <w:color w:val="000000"/>
                <w:sz w:val="24"/>
              </w:rPr>
            </w:pPr>
            <w:r>
              <w:rPr>
                <w:rFonts w:hint="eastAsia" w:ascii="仿宋_GB2312" w:eastAsia="仿宋_GB2312"/>
                <w:color w:val="000000"/>
                <w:sz w:val="24"/>
              </w:rPr>
              <w:t>场地租金（大写）</w:t>
            </w:r>
            <w:r>
              <w:rPr>
                <w:rFonts w:hint="default" w:ascii="仿宋_GB2312" w:eastAsia="仿宋_GB2312"/>
                <w:color w:val="000000"/>
                <w:sz w:val="24"/>
              </w:rPr>
              <w:t xml:space="preserve"> </w:t>
            </w:r>
            <w:r>
              <w:rPr>
                <w:rFonts w:hint="default"/>
                <w:sz w:val="24"/>
                <w:u w:val="single"/>
              </w:rPr>
              <w:t xml:space="preserve">                 </w:t>
            </w:r>
            <w:r>
              <w:rPr>
                <w:rFonts w:hint="default" w:ascii="仿宋_GB2312" w:eastAsia="仿宋_GB2312"/>
                <w:color w:val="000000"/>
                <w:sz w:val="24"/>
              </w:rPr>
              <w:t xml:space="preserve">      </w:t>
            </w:r>
            <w:r>
              <w:rPr>
                <w:rFonts w:hint="eastAsia"/>
                <w:sz w:val="24"/>
              </w:rPr>
              <w:t>￥：</w:t>
            </w:r>
            <w:r>
              <w:rPr>
                <w:rFonts w:hint="default"/>
                <w:sz w:val="24"/>
                <w:u w:val="single"/>
              </w:rPr>
              <w:t xml:space="preserve">       </w:t>
            </w:r>
            <w:r>
              <w:rPr>
                <w:rFonts w:hint="default" w:ascii="仿宋_GB2312" w:eastAsia="仿宋_GB2312"/>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048" w:type="dxa"/>
            <w:gridSpan w:val="6"/>
            <w:vAlign w:val="center"/>
          </w:tcPr>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申请理由及资金用途：</w:t>
            </w: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p>
          <w:p>
            <w:pPr>
              <w:keepNext w:val="0"/>
              <w:keepLines w:val="0"/>
              <w:suppressLineNumbers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本单位申报资料真实，如有不符愿承担法律责任。</w:t>
            </w:r>
          </w:p>
          <w:p>
            <w:pPr>
              <w:keepNext w:val="0"/>
              <w:keepLines w:val="0"/>
              <w:suppressLineNumbers w:val="0"/>
              <w:adjustRightInd w:val="0"/>
              <w:snapToGrid w:val="0"/>
              <w:spacing w:before="0" w:beforeAutospacing="0" w:after="0" w:afterAutospacing="0" w:line="300" w:lineRule="exact"/>
              <w:ind w:left="31680" w:leftChars="-25" w:right="31680" w:rightChars="-25"/>
              <w:rPr>
                <w:rFonts w:hint="default" w:ascii="仿宋_GB2312" w:eastAsia="仿宋_GB2312"/>
                <w:color w:val="000000"/>
                <w:sz w:val="24"/>
              </w:rPr>
            </w:pPr>
            <w:r>
              <w:rPr>
                <w:rFonts w:hint="default" w:ascii="仿宋_GB2312" w:eastAsia="仿宋_GB2312"/>
                <w:sz w:val="24"/>
              </w:rPr>
              <w:t xml:space="preserve">                          </w:t>
            </w:r>
            <w:r>
              <w:rPr>
                <w:rFonts w:hint="eastAsia" w:ascii="仿宋_GB2312" w:eastAsia="仿宋_GB2312"/>
                <w:sz w:val="24"/>
              </w:rPr>
              <w:t>申请单位负责人：</w:t>
            </w:r>
            <w:r>
              <w:rPr>
                <w:rFonts w:hint="default" w:ascii="仿宋_GB2312" w:eastAsia="仿宋_GB2312"/>
                <w:sz w:val="24"/>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080" w:type="dxa"/>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lang w:eastAsia="zh-CN"/>
              </w:rPr>
            </w:pPr>
            <w:r>
              <w:rPr>
                <w:rFonts w:hint="eastAsia" w:ascii="仿宋_GB2312" w:eastAsia="仿宋_GB2312"/>
                <w:sz w:val="24"/>
                <w:lang w:eastAsia="zh-CN"/>
              </w:rPr>
              <w:t>所在镇乡（街道）初审意见</w:t>
            </w:r>
          </w:p>
        </w:tc>
        <w:tc>
          <w:tcPr>
            <w:tcW w:w="7968" w:type="dxa"/>
            <w:gridSpan w:val="5"/>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4"/>
              </w:rPr>
            </w:pPr>
          </w:p>
          <w:p>
            <w:pPr>
              <w:keepNext w:val="0"/>
              <w:keepLines w:val="0"/>
              <w:suppressLineNumbers w:val="0"/>
              <w:spacing w:before="0" w:beforeAutospacing="0" w:after="0" w:afterAutospacing="0" w:line="400" w:lineRule="exact"/>
              <w:ind w:right="0"/>
              <w:rPr>
                <w:rFonts w:hint="default" w:ascii="仿宋_GB2312" w:eastAsia="仿宋_GB2312"/>
                <w:sz w:val="24"/>
              </w:rPr>
            </w:pPr>
            <w:r>
              <w:rPr>
                <w:rFonts w:hint="default" w:ascii="仿宋_GB2312" w:eastAsia="仿宋_GB2312"/>
                <w:sz w:val="24"/>
              </w:rPr>
              <w:t xml:space="preserve">        </w:t>
            </w:r>
          </w:p>
          <w:p>
            <w:pPr>
              <w:keepNext w:val="0"/>
              <w:keepLines w:val="0"/>
              <w:suppressLineNumbers w:val="0"/>
              <w:spacing w:before="0" w:beforeAutospacing="0" w:after="0" w:afterAutospacing="0" w:line="400" w:lineRule="exact"/>
              <w:ind w:left="2" w:right="0"/>
              <w:rPr>
                <w:rFonts w:hint="default" w:ascii="仿宋_GB2312" w:eastAsia="仿宋_GB2312"/>
                <w:sz w:val="24"/>
              </w:rPr>
            </w:pPr>
          </w:p>
          <w:p>
            <w:pPr>
              <w:keepNext w:val="0"/>
              <w:keepLines w:val="0"/>
              <w:suppressLineNumbers w:val="0"/>
              <w:spacing w:before="0" w:beforeAutospacing="0" w:after="0" w:afterAutospacing="0" w:line="400" w:lineRule="exact"/>
              <w:ind w:left="31680" w:leftChars="1" w:right="0" w:firstLine="31680" w:firstLineChars="700"/>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单位（盖章）</w:t>
            </w:r>
          </w:p>
          <w:p>
            <w:pPr>
              <w:keepNext w:val="0"/>
              <w:keepLines w:val="0"/>
              <w:suppressLineNumbers w:val="0"/>
              <w:spacing w:before="0" w:beforeAutospacing="0" w:after="0" w:afterAutospacing="0" w:line="400" w:lineRule="exact"/>
              <w:ind w:left="0" w:right="0"/>
              <w:jc w:val="both"/>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r>
              <w:rPr>
                <w:rFonts w:hint="default" w:ascii="仿宋_GB2312"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080" w:type="dxa"/>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市人力社保局</w:t>
            </w:r>
            <w:r>
              <w:rPr>
                <w:rFonts w:hint="eastAsia" w:ascii="仿宋_GB2312" w:eastAsia="仿宋_GB2312"/>
                <w:sz w:val="24"/>
                <w:lang w:eastAsia="zh-CN"/>
              </w:rPr>
              <w:t>审核</w:t>
            </w:r>
            <w:r>
              <w:rPr>
                <w:rFonts w:hint="eastAsia" w:ascii="仿宋_GB2312" w:eastAsia="仿宋_GB2312"/>
                <w:sz w:val="24"/>
              </w:rPr>
              <w:t>意见</w:t>
            </w:r>
          </w:p>
        </w:tc>
        <w:tc>
          <w:tcPr>
            <w:tcW w:w="7968" w:type="dxa"/>
            <w:gridSpan w:val="5"/>
            <w:vAlign w:val="center"/>
          </w:tcPr>
          <w:p>
            <w:pPr>
              <w:keepNext w:val="0"/>
              <w:keepLines w:val="0"/>
              <w:suppressLineNumbers w:val="0"/>
              <w:spacing w:before="0" w:beforeAutospacing="0" w:after="0" w:afterAutospacing="0" w:line="400" w:lineRule="exact"/>
              <w:ind w:left="31680" w:leftChars="1" w:right="0" w:firstLine="31680" w:firstLineChars="700"/>
              <w:rPr>
                <w:rFonts w:hint="eastAsia" w:ascii="仿宋_GB2312" w:eastAsia="仿宋_GB2312"/>
                <w:sz w:val="24"/>
              </w:rPr>
            </w:pPr>
          </w:p>
          <w:p>
            <w:pPr>
              <w:keepNext w:val="0"/>
              <w:keepLines w:val="0"/>
              <w:suppressLineNumbers w:val="0"/>
              <w:spacing w:before="0" w:beforeAutospacing="0" w:after="0" w:afterAutospacing="0" w:line="400" w:lineRule="exact"/>
              <w:ind w:left="31680" w:leftChars="1" w:right="0" w:firstLine="31680" w:firstLineChars="700"/>
              <w:rPr>
                <w:rFonts w:hint="default"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单位（盖章）</w:t>
            </w:r>
          </w:p>
          <w:p>
            <w:pPr>
              <w:keepNext w:val="0"/>
              <w:keepLines w:val="0"/>
              <w:suppressLineNumbers w:val="0"/>
              <w:spacing w:before="0" w:beforeAutospacing="0" w:after="0" w:afterAutospacing="0" w:line="400" w:lineRule="exact"/>
              <w:ind w:left="0" w:right="0"/>
              <w:jc w:val="both"/>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r>
              <w:rPr>
                <w:rFonts w:hint="default" w:ascii="仿宋_GB2312" w:eastAsia="仿宋_GB2312"/>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trPr>
        <w:tc>
          <w:tcPr>
            <w:tcW w:w="1080" w:type="dxa"/>
            <w:tcBorders>
              <w:bottom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市</w:t>
            </w:r>
            <w:r>
              <w:rPr>
                <w:rFonts w:hint="eastAsia" w:ascii="仿宋_GB2312" w:eastAsia="仿宋_GB2312"/>
                <w:sz w:val="24"/>
                <w:lang w:eastAsia="zh-CN"/>
              </w:rPr>
              <w:t>人才办审核</w:t>
            </w:r>
            <w:r>
              <w:rPr>
                <w:rFonts w:hint="eastAsia" w:ascii="仿宋_GB2312" w:eastAsia="仿宋_GB2312"/>
                <w:sz w:val="24"/>
              </w:rPr>
              <w:t>意见</w:t>
            </w:r>
          </w:p>
        </w:tc>
        <w:tc>
          <w:tcPr>
            <w:tcW w:w="7968" w:type="dxa"/>
            <w:gridSpan w:val="5"/>
            <w:tcBorders>
              <w:bottom w:val="single" w:color="auto" w:sz="8" w:space="0"/>
            </w:tcBorders>
            <w:vAlign w:val="center"/>
          </w:tcPr>
          <w:p>
            <w:pPr>
              <w:keepNext w:val="0"/>
              <w:keepLines w:val="0"/>
              <w:suppressLineNumbers w:val="0"/>
              <w:spacing w:before="0" w:beforeAutospacing="0" w:after="0" w:afterAutospacing="0" w:line="400" w:lineRule="exact"/>
              <w:ind w:left="31680" w:leftChars="1" w:right="0" w:firstLine="31680" w:firstLineChars="700"/>
              <w:rPr>
                <w:rFonts w:hint="eastAsia" w:ascii="仿宋_GB2312" w:eastAsia="仿宋_GB2312"/>
                <w:sz w:val="24"/>
              </w:rPr>
            </w:pPr>
          </w:p>
          <w:p>
            <w:pPr>
              <w:keepNext w:val="0"/>
              <w:keepLines w:val="0"/>
              <w:suppressLineNumbers w:val="0"/>
              <w:spacing w:before="0" w:beforeAutospacing="0" w:after="0" w:afterAutospacing="0" w:line="400" w:lineRule="exact"/>
              <w:ind w:left="31680" w:leftChars="1" w:right="0" w:firstLine="31680" w:firstLineChars="700"/>
              <w:rPr>
                <w:rFonts w:hint="default"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rPr>
              <w:t>单位（盖章）</w:t>
            </w:r>
          </w:p>
          <w:p>
            <w:pPr>
              <w:keepNext w:val="0"/>
              <w:keepLines w:val="0"/>
              <w:suppressLineNumbers w:val="0"/>
              <w:spacing w:before="0" w:beforeAutospacing="0" w:after="0" w:afterAutospacing="0" w:line="400" w:lineRule="exact"/>
              <w:ind w:left="0" w:right="0"/>
              <w:jc w:val="both"/>
              <w:rPr>
                <w:rFonts w:hint="default" w:ascii="仿宋_GB2312" w:eastAsia="仿宋_GB2312"/>
                <w:sz w:val="24"/>
              </w:rPr>
            </w:pPr>
            <w:r>
              <w:rPr>
                <w:rFonts w:hint="default"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w:t>
            </w:r>
            <w:r>
              <w:rPr>
                <w:rFonts w:hint="default" w:ascii="仿宋_GB2312" w:eastAsia="仿宋_GB2312"/>
                <w:sz w:val="24"/>
              </w:rPr>
              <w:t xml:space="preserve">   </w:t>
            </w:r>
            <w:r>
              <w:rPr>
                <w:rFonts w:hint="eastAsia" w:ascii="仿宋_GB2312" w:eastAsia="仿宋_GB2312"/>
                <w:sz w:val="24"/>
              </w:rPr>
              <w:t>月</w:t>
            </w:r>
            <w:r>
              <w:rPr>
                <w:rFonts w:hint="default" w:ascii="仿宋_GB2312" w:eastAsia="仿宋_GB2312"/>
                <w:sz w:val="24"/>
              </w:rPr>
              <w:t xml:space="preserve">   </w:t>
            </w:r>
            <w:r>
              <w:rPr>
                <w:rFonts w:hint="eastAsia" w:ascii="仿宋_GB2312" w:eastAsia="仿宋_GB2312"/>
                <w:sz w:val="24"/>
              </w:rPr>
              <w:t>日</w:t>
            </w:r>
            <w:r>
              <w:rPr>
                <w:rFonts w:hint="default" w:ascii="仿宋_GB2312" w:eastAsia="仿宋_GB2312"/>
                <w:sz w:val="24"/>
              </w:rPr>
              <w:t xml:space="preserve"> </w:t>
            </w:r>
          </w:p>
        </w:tc>
      </w:tr>
    </w:tbl>
    <w:p>
      <w:pPr>
        <w:jc w:val="left"/>
        <w:rPr>
          <w:rFonts w:hint="eastAsia" w:ascii="Times New Roman" w:hAnsi="Times New Roman" w:eastAsia="仿宋_GB2312" w:cs="Book Antiqua"/>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modern"/>
    <w:pitch w:val="default"/>
    <w:sig w:usb0="0000028F" w:usb1="00000000" w:usb2="00000000" w:usb3="00000000" w:csb0="2000009F" w:csb1="4701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Segoe Print">
    <w:panose1 w:val="02000600000000000000"/>
    <w:charset w:val="00"/>
    <w:family w:val="swiss"/>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方正小标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roman"/>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6384D"/>
    <w:rsid w:val="06BE19E0"/>
    <w:rsid w:val="07394B22"/>
    <w:rsid w:val="090A3853"/>
    <w:rsid w:val="098B5020"/>
    <w:rsid w:val="0F5058FA"/>
    <w:rsid w:val="11481889"/>
    <w:rsid w:val="11771A9D"/>
    <w:rsid w:val="14DB0828"/>
    <w:rsid w:val="16D15115"/>
    <w:rsid w:val="17D87FE7"/>
    <w:rsid w:val="19904722"/>
    <w:rsid w:val="19DD5E17"/>
    <w:rsid w:val="1ECA786A"/>
    <w:rsid w:val="212A17C9"/>
    <w:rsid w:val="27F228DB"/>
    <w:rsid w:val="295351EF"/>
    <w:rsid w:val="2B2C617D"/>
    <w:rsid w:val="2F1D14D5"/>
    <w:rsid w:val="2FB9144C"/>
    <w:rsid w:val="359E0B94"/>
    <w:rsid w:val="3A351183"/>
    <w:rsid w:val="3DBA5845"/>
    <w:rsid w:val="3EE208F4"/>
    <w:rsid w:val="41645728"/>
    <w:rsid w:val="42E733A5"/>
    <w:rsid w:val="436A0CAE"/>
    <w:rsid w:val="44655030"/>
    <w:rsid w:val="44C5055F"/>
    <w:rsid w:val="44EA48D8"/>
    <w:rsid w:val="45D943EC"/>
    <w:rsid w:val="46972806"/>
    <w:rsid w:val="489569E3"/>
    <w:rsid w:val="49B4008A"/>
    <w:rsid w:val="4A1B09DD"/>
    <w:rsid w:val="4AF52CDF"/>
    <w:rsid w:val="4E686945"/>
    <w:rsid w:val="51E04A9B"/>
    <w:rsid w:val="534325D1"/>
    <w:rsid w:val="5A2E36E0"/>
    <w:rsid w:val="5ABF3900"/>
    <w:rsid w:val="5C1A50CC"/>
    <w:rsid w:val="5F2E575C"/>
    <w:rsid w:val="614F5A73"/>
    <w:rsid w:val="648632BD"/>
    <w:rsid w:val="65461273"/>
    <w:rsid w:val="65B243BC"/>
    <w:rsid w:val="67EC7484"/>
    <w:rsid w:val="6ACB46B5"/>
    <w:rsid w:val="6AED01DA"/>
    <w:rsid w:val="6B4F421A"/>
    <w:rsid w:val="6C7C1A1A"/>
    <w:rsid w:val="6CC70134"/>
    <w:rsid w:val="6D434B50"/>
    <w:rsid w:val="6F397E74"/>
    <w:rsid w:val="6F4749AB"/>
    <w:rsid w:val="703D1317"/>
    <w:rsid w:val="70830975"/>
    <w:rsid w:val="71EB61E3"/>
    <w:rsid w:val="726779E4"/>
    <w:rsid w:val="7341243F"/>
    <w:rsid w:val="743E2B35"/>
    <w:rsid w:val="78711199"/>
    <w:rsid w:val="798D2A33"/>
    <w:rsid w:val="79F727BF"/>
    <w:rsid w:val="7B0A0BEB"/>
    <w:rsid w:val="7C383BCA"/>
    <w:rsid w:val="7DEC7A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2017-05-31T02:06:08Z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