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黑体" w:hAnsi="黑体" w:eastAsia="黑体" w:cs="宋体"/>
          <w:b/>
          <w:bCs/>
          <w:color w:val="000000"/>
          <w:kern w:val="0"/>
          <w:sz w:val="28"/>
          <w:szCs w:val="28"/>
        </w:rPr>
      </w:pPr>
      <w:r>
        <w:rPr>
          <w:rFonts w:hint="eastAsia" w:ascii="黑体" w:hAnsi="黑体" w:eastAsia="黑体" w:cs="宋体"/>
          <w:b/>
          <w:bCs/>
          <w:color w:val="000000"/>
          <w:kern w:val="0"/>
          <w:sz w:val="28"/>
          <w:szCs w:val="28"/>
          <w:lang w:eastAsia="zh-CN"/>
        </w:rPr>
        <w:t>企业自主培养奖励申请</w:t>
      </w:r>
    </w:p>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黑体" w:hAnsi="黑体" w:eastAsia="黑体" w:cs="宋体"/>
          <w:b/>
          <w:bCs/>
          <w:color w:val="000000"/>
          <w:kern w:val="0"/>
          <w:sz w:val="28"/>
          <w:szCs w:val="28"/>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
          <w:kern w:val="0"/>
          <w:sz w:val="24"/>
          <w:szCs w:val="24"/>
        </w:rPr>
      </w:pPr>
      <w:r>
        <w:rPr>
          <w:rFonts w:hint="eastAsia" w:ascii="仿宋_GB2312" w:hAnsi="宋体" w:eastAsia="仿宋_GB2312" w:cs="宋体"/>
          <w:b/>
          <w:kern w:val="0"/>
          <w:sz w:val="24"/>
          <w:szCs w:val="24"/>
        </w:rPr>
        <w:t>（一）资助项目及标准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．培养员工：每培养</w:t>
      </w:r>
      <w:r>
        <w:rPr>
          <w:rFonts w:ascii="仿宋_GB2312" w:hAnsi="仿宋" w:eastAsia="仿宋_GB2312"/>
          <w:sz w:val="24"/>
          <w:szCs w:val="24"/>
        </w:rPr>
        <w:t>1</w:t>
      </w:r>
      <w:r>
        <w:rPr>
          <w:rFonts w:hint="eastAsia" w:ascii="仿宋_GB2312" w:hAnsi="仿宋" w:eastAsia="仿宋_GB2312"/>
          <w:sz w:val="24"/>
          <w:szCs w:val="24"/>
        </w:rPr>
        <w:t>名博士生奖励</w:t>
      </w:r>
      <w:r>
        <w:rPr>
          <w:rFonts w:ascii="仿宋_GB2312" w:hAnsi="仿宋" w:eastAsia="仿宋_GB2312"/>
          <w:sz w:val="24"/>
          <w:szCs w:val="24"/>
        </w:rPr>
        <w:t>3</w:t>
      </w:r>
      <w:r>
        <w:rPr>
          <w:rFonts w:hint="eastAsia" w:ascii="仿宋_GB2312" w:hAnsi="仿宋" w:eastAsia="仿宋_GB2312"/>
          <w:sz w:val="24"/>
          <w:szCs w:val="24"/>
        </w:rPr>
        <w:t>万元，每培养</w:t>
      </w:r>
      <w:r>
        <w:rPr>
          <w:rFonts w:ascii="仿宋_GB2312" w:hAnsi="仿宋" w:eastAsia="仿宋_GB2312"/>
          <w:sz w:val="24"/>
          <w:szCs w:val="24"/>
        </w:rPr>
        <w:t>1</w:t>
      </w:r>
      <w:r>
        <w:rPr>
          <w:rFonts w:hint="eastAsia" w:ascii="仿宋_GB2312" w:hAnsi="仿宋" w:eastAsia="仿宋_GB2312"/>
          <w:sz w:val="24"/>
          <w:szCs w:val="24"/>
        </w:rPr>
        <w:t>名硕士生奖励</w:t>
      </w:r>
      <w:r>
        <w:rPr>
          <w:rFonts w:ascii="仿宋_GB2312" w:hAnsi="仿宋" w:eastAsia="仿宋_GB2312"/>
          <w:sz w:val="24"/>
          <w:szCs w:val="24"/>
        </w:rPr>
        <w:t>1</w:t>
      </w:r>
      <w:r>
        <w:rPr>
          <w:rFonts w:hint="eastAsia" w:ascii="仿宋_GB2312" w:hAnsi="仿宋" w:eastAsia="仿宋_GB2312"/>
          <w:sz w:val="24"/>
          <w:szCs w:val="24"/>
        </w:rPr>
        <w:t>万元，每晋升</w:t>
      </w:r>
      <w:r>
        <w:rPr>
          <w:rFonts w:ascii="仿宋_GB2312" w:hAnsi="仿宋" w:eastAsia="仿宋_GB2312"/>
          <w:sz w:val="24"/>
          <w:szCs w:val="24"/>
        </w:rPr>
        <w:t>1</w:t>
      </w:r>
      <w:r>
        <w:rPr>
          <w:rFonts w:hint="eastAsia" w:ascii="仿宋_GB2312" w:hAnsi="仿宋" w:eastAsia="仿宋_GB2312"/>
          <w:sz w:val="24"/>
          <w:szCs w:val="24"/>
        </w:rPr>
        <w:t>名正高级职称奖励</w:t>
      </w:r>
      <w:r>
        <w:rPr>
          <w:rFonts w:ascii="仿宋_GB2312" w:hAnsi="仿宋" w:eastAsia="仿宋_GB2312"/>
          <w:sz w:val="24"/>
          <w:szCs w:val="24"/>
        </w:rPr>
        <w:t>5000</w:t>
      </w:r>
      <w:r>
        <w:rPr>
          <w:rFonts w:hint="eastAsia" w:ascii="仿宋_GB2312" w:hAnsi="仿宋" w:eastAsia="仿宋_GB2312"/>
          <w:sz w:val="24"/>
          <w:szCs w:val="24"/>
        </w:rPr>
        <w:t>元，每晋升</w:t>
      </w:r>
      <w:r>
        <w:rPr>
          <w:rFonts w:ascii="仿宋_GB2312" w:hAnsi="仿宋" w:eastAsia="仿宋_GB2312"/>
          <w:sz w:val="24"/>
          <w:szCs w:val="24"/>
        </w:rPr>
        <w:t>1</w:t>
      </w:r>
      <w:r>
        <w:rPr>
          <w:rFonts w:hint="eastAsia" w:ascii="仿宋_GB2312" w:hAnsi="仿宋" w:eastAsia="仿宋_GB2312"/>
          <w:sz w:val="24"/>
          <w:szCs w:val="24"/>
        </w:rPr>
        <w:t>名副高级职称或高级技师奖励</w:t>
      </w:r>
      <w:r>
        <w:rPr>
          <w:rFonts w:ascii="仿宋_GB2312" w:hAnsi="仿宋" w:eastAsia="仿宋_GB2312"/>
          <w:sz w:val="24"/>
          <w:szCs w:val="24"/>
        </w:rPr>
        <w:t>3000</w:t>
      </w:r>
      <w:r>
        <w:rPr>
          <w:rFonts w:hint="eastAsia" w:ascii="仿宋_GB2312" w:hAnsi="仿宋" w:eastAsia="仿宋_GB2312"/>
          <w:sz w:val="24"/>
          <w:szCs w:val="24"/>
        </w:rPr>
        <w:t>元（以上对象晋升时间以取得相应资格时间为准）。</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仿宋" w:eastAsia="仿宋_GB2312"/>
          <w:sz w:val="24"/>
          <w:szCs w:val="24"/>
        </w:rPr>
      </w:pPr>
      <w:r>
        <w:rPr>
          <w:rFonts w:hint="eastAsia" w:ascii="仿宋_GB2312" w:hAnsi="仿宋" w:eastAsia="仿宋_GB2312"/>
          <w:sz w:val="24"/>
          <w:szCs w:val="24"/>
          <w:lang w:val="en-US" w:eastAsia="zh-CN"/>
        </w:rPr>
        <w:t>2</w:t>
      </w:r>
      <w:r>
        <w:rPr>
          <w:rFonts w:hint="eastAsia" w:ascii="仿宋_GB2312" w:hAnsi="仿宋" w:eastAsia="仿宋_GB2312"/>
          <w:sz w:val="24"/>
          <w:szCs w:val="24"/>
        </w:rPr>
        <w:t>．对新入选的省“钱江技能大奖”、“首席技师”、“技术能手”分别给予</w:t>
      </w:r>
      <w:r>
        <w:rPr>
          <w:rFonts w:ascii="仿宋_GB2312" w:hAnsi="仿宋" w:eastAsia="仿宋_GB2312"/>
          <w:sz w:val="24"/>
          <w:szCs w:val="24"/>
        </w:rPr>
        <w:t>5</w:t>
      </w:r>
      <w:r>
        <w:rPr>
          <w:rFonts w:hint="eastAsia" w:ascii="仿宋_GB2312" w:hAnsi="仿宋" w:eastAsia="仿宋_GB2312"/>
          <w:sz w:val="24"/>
          <w:szCs w:val="24"/>
        </w:rPr>
        <w:t>万元、</w:t>
      </w:r>
      <w:r>
        <w:rPr>
          <w:rFonts w:ascii="仿宋_GB2312" w:hAnsi="仿宋" w:eastAsia="仿宋_GB2312"/>
          <w:sz w:val="24"/>
          <w:szCs w:val="24"/>
        </w:rPr>
        <w:t>3</w:t>
      </w:r>
      <w:r>
        <w:rPr>
          <w:rFonts w:hint="eastAsia" w:ascii="仿宋_GB2312" w:hAnsi="仿宋" w:eastAsia="仿宋_GB2312"/>
          <w:sz w:val="24"/>
          <w:szCs w:val="24"/>
        </w:rPr>
        <w:t>万元、</w:t>
      </w:r>
      <w:r>
        <w:rPr>
          <w:rFonts w:ascii="仿宋_GB2312" w:hAnsi="仿宋" w:eastAsia="仿宋_GB2312"/>
          <w:sz w:val="24"/>
          <w:szCs w:val="24"/>
        </w:rPr>
        <w:t>1</w:t>
      </w:r>
      <w:r>
        <w:rPr>
          <w:rFonts w:hint="eastAsia" w:ascii="仿宋_GB2312" w:hAnsi="仿宋" w:eastAsia="仿宋_GB2312"/>
          <w:sz w:val="24"/>
          <w:szCs w:val="24"/>
        </w:rPr>
        <w:t>万元的一次性奖励。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仿宋" w:eastAsia="仿宋_GB2312"/>
          <w:sz w:val="24"/>
          <w:szCs w:val="24"/>
        </w:rPr>
      </w:pPr>
      <w:r>
        <w:rPr>
          <w:rFonts w:hint="eastAsia" w:ascii="仿宋_GB2312" w:hAnsi="仿宋" w:eastAsia="仿宋_GB2312"/>
          <w:sz w:val="24"/>
          <w:szCs w:val="24"/>
          <w:lang w:val="en-US" w:eastAsia="zh-CN"/>
        </w:rPr>
        <w:t>3</w:t>
      </w:r>
      <w:r>
        <w:rPr>
          <w:rFonts w:hint="eastAsia" w:ascii="仿宋_GB2312" w:hAnsi="仿宋" w:eastAsia="仿宋_GB2312"/>
          <w:sz w:val="24"/>
          <w:szCs w:val="24"/>
        </w:rPr>
        <w:t>．对新入选省特级专家、绍兴市高级专家的分别给予</w:t>
      </w:r>
      <w:r>
        <w:rPr>
          <w:rFonts w:ascii="仿宋_GB2312" w:hAnsi="仿宋" w:eastAsia="仿宋_GB2312"/>
          <w:sz w:val="24"/>
          <w:szCs w:val="24"/>
        </w:rPr>
        <w:t>10</w:t>
      </w:r>
      <w:r>
        <w:rPr>
          <w:rFonts w:hint="eastAsia" w:ascii="仿宋_GB2312" w:hAnsi="仿宋" w:eastAsia="仿宋_GB2312"/>
          <w:sz w:val="24"/>
          <w:szCs w:val="24"/>
        </w:rPr>
        <w:t>万元、</w:t>
      </w:r>
      <w:r>
        <w:rPr>
          <w:rFonts w:ascii="仿宋_GB2312" w:hAnsi="仿宋" w:eastAsia="仿宋_GB2312"/>
          <w:sz w:val="24"/>
          <w:szCs w:val="24"/>
        </w:rPr>
        <w:t>5</w:t>
      </w:r>
      <w:r>
        <w:rPr>
          <w:rFonts w:hint="eastAsia" w:ascii="仿宋_GB2312" w:hAnsi="仿宋" w:eastAsia="仿宋_GB2312"/>
          <w:sz w:val="24"/>
          <w:szCs w:val="24"/>
        </w:rPr>
        <w:t>万元的一次性奖励。</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仿宋" w:eastAsia="仿宋_GB2312"/>
          <w:sz w:val="24"/>
          <w:szCs w:val="24"/>
        </w:rPr>
      </w:pPr>
      <w:r>
        <w:rPr>
          <w:rFonts w:hint="eastAsia" w:ascii="仿宋_GB2312" w:hAnsi="仿宋" w:eastAsia="仿宋_GB2312"/>
          <w:sz w:val="24"/>
          <w:szCs w:val="24"/>
          <w:lang w:val="en-US" w:eastAsia="zh-CN"/>
        </w:rPr>
        <w:t>4</w:t>
      </w:r>
      <w:r>
        <w:rPr>
          <w:rFonts w:hint="eastAsia" w:ascii="仿宋_GB2312" w:hAnsi="仿宋" w:eastAsia="仿宋_GB2312"/>
          <w:sz w:val="24"/>
          <w:szCs w:val="24"/>
        </w:rPr>
        <w:t>．在职人员培训班和电商培训班：对企业与大中专院校联合举办的在职人员培训班，或组织参加橙功营、橙启营、聚商营电商培训合格的每期给予</w:t>
      </w:r>
      <w:r>
        <w:rPr>
          <w:rFonts w:ascii="仿宋_GB2312" w:hAnsi="仿宋" w:eastAsia="仿宋_GB2312"/>
          <w:sz w:val="24"/>
          <w:szCs w:val="24"/>
        </w:rPr>
        <w:t>50%</w:t>
      </w:r>
      <w:r>
        <w:rPr>
          <w:rFonts w:hint="eastAsia" w:ascii="仿宋_GB2312" w:hAnsi="仿宋" w:eastAsia="仿宋_GB2312"/>
          <w:sz w:val="24"/>
          <w:szCs w:val="24"/>
        </w:rPr>
        <w:t>的经费补贴，最高不超过</w:t>
      </w:r>
      <w:r>
        <w:rPr>
          <w:rFonts w:ascii="仿宋_GB2312" w:hAnsi="仿宋" w:eastAsia="仿宋_GB2312"/>
          <w:sz w:val="24"/>
          <w:szCs w:val="24"/>
        </w:rPr>
        <w:t>10</w:t>
      </w:r>
      <w:r>
        <w:rPr>
          <w:rFonts w:hint="eastAsia" w:ascii="仿宋_GB2312" w:hAnsi="仿宋" w:eastAsia="仿宋_GB2312"/>
          <w:sz w:val="24"/>
          <w:szCs w:val="24"/>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仿宋" w:eastAsia="仿宋_GB2312"/>
          <w:sz w:val="24"/>
          <w:szCs w:val="24"/>
        </w:rPr>
      </w:pPr>
      <w:r>
        <w:rPr>
          <w:rFonts w:hint="eastAsia" w:ascii="仿宋_GB2312" w:hAnsi="仿宋" w:eastAsia="仿宋_GB2312"/>
          <w:sz w:val="24"/>
          <w:szCs w:val="24"/>
          <w:lang w:val="en-US" w:eastAsia="zh-CN"/>
        </w:rPr>
        <w:t>5</w:t>
      </w:r>
      <w:r>
        <w:rPr>
          <w:rFonts w:hint="eastAsia" w:ascii="仿宋_GB2312" w:hAnsi="仿宋" w:eastAsia="仿宋_GB2312"/>
          <w:sz w:val="24"/>
          <w:szCs w:val="24"/>
        </w:rPr>
        <w:t>．职工教育经费：企业发生的职工教育经费不超过工资薪金总额的</w:t>
      </w:r>
      <w:r>
        <w:rPr>
          <w:rFonts w:ascii="仿宋_GB2312" w:hAnsi="仿宋" w:eastAsia="仿宋_GB2312"/>
          <w:sz w:val="24"/>
          <w:szCs w:val="24"/>
        </w:rPr>
        <w:t>2.5%</w:t>
      </w:r>
      <w:r>
        <w:rPr>
          <w:rFonts w:hint="eastAsia" w:ascii="仿宋_GB2312" w:hAnsi="仿宋" w:eastAsia="仿宋_GB2312"/>
          <w:sz w:val="24"/>
          <w:szCs w:val="24"/>
        </w:rPr>
        <w:t>，准予在计算企业应纳税所得额时扣除；高新技术企业发生的职工教育经费不超过工资薪金总额的</w:t>
      </w:r>
      <w:r>
        <w:rPr>
          <w:rFonts w:ascii="仿宋_GB2312" w:hAnsi="仿宋" w:eastAsia="仿宋_GB2312"/>
          <w:sz w:val="24"/>
          <w:szCs w:val="24"/>
        </w:rPr>
        <w:t>8%</w:t>
      </w:r>
      <w:r>
        <w:rPr>
          <w:rFonts w:hint="eastAsia" w:ascii="仿宋_GB2312" w:hAnsi="仿宋" w:eastAsia="仿宋_GB2312"/>
          <w:sz w:val="24"/>
          <w:szCs w:val="24"/>
        </w:rPr>
        <w:t>，准予在计算企业应纳税所得额时扣除；软件生产企业发生的职工教育经费中的职工培训费可全额扣除，培训费除外的职工教育经费支出不超过工资薪金总额的</w:t>
      </w:r>
      <w:r>
        <w:rPr>
          <w:rFonts w:ascii="仿宋_GB2312" w:hAnsi="仿宋" w:eastAsia="仿宋_GB2312"/>
          <w:sz w:val="24"/>
          <w:szCs w:val="24"/>
        </w:rPr>
        <w:t>2.5%</w:t>
      </w:r>
      <w:r>
        <w:rPr>
          <w:rFonts w:hint="eastAsia" w:ascii="仿宋_GB2312" w:hAnsi="仿宋" w:eastAsia="仿宋_GB2312"/>
          <w:sz w:val="24"/>
          <w:szCs w:val="24"/>
        </w:rPr>
        <w:t>，准予在计算企业应纳税所得额时扣除。</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仿宋" w:eastAsia="仿宋_GB2312"/>
          <w:sz w:val="24"/>
          <w:szCs w:val="24"/>
        </w:rPr>
      </w:pPr>
      <w:r>
        <w:rPr>
          <w:rFonts w:hint="eastAsia" w:ascii="仿宋_GB2312" w:hAnsi="仿宋" w:eastAsia="仿宋_GB2312"/>
          <w:sz w:val="24"/>
          <w:szCs w:val="24"/>
          <w:lang w:val="en-US" w:eastAsia="zh-CN"/>
        </w:rPr>
        <w:t>6</w:t>
      </w:r>
      <w:r>
        <w:rPr>
          <w:rFonts w:hint="eastAsia" w:ascii="仿宋_GB2312" w:hAnsi="仿宋" w:eastAsia="仿宋_GB2312"/>
          <w:sz w:val="24"/>
          <w:szCs w:val="24"/>
        </w:rPr>
        <w:t>．</w:t>
      </w:r>
      <w:r>
        <w:rPr>
          <w:rFonts w:hint="eastAsia" w:ascii="仿宋_GB2312" w:hAnsi="仿宋" w:eastAsia="仿宋_GB2312"/>
          <w:sz w:val="24"/>
          <w:szCs w:val="24"/>
          <w:lang w:eastAsia="zh-CN"/>
        </w:rPr>
        <w:t>上述人员不包括行政事业单位在编人员。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
          <w:kern w:val="0"/>
          <w:sz w:val="24"/>
          <w:szCs w:val="24"/>
        </w:rPr>
      </w:pPr>
      <w:r>
        <w:rPr>
          <w:rFonts w:hint="eastAsia" w:ascii="仿宋_GB2312" w:hAnsi="宋体" w:eastAsia="仿宋_GB2312" w:cs="宋体"/>
          <w:b/>
          <w:kern w:val="0"/>
          <w:sz w:val="24"/>
          <w:szCs w:val="24"/>
        </w:rPr>
        <w:t>（二）申请资料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rPr>
        <w:t>《诸暨市人才自主培养奖励申请表》（附件</w:t>
      </w:r>
      <w:r>
        <w:rPr>
          <w:rFonts w:ascii="仿宋_GB2312" w:eastAsia="仿宋_GB2312"/>
          <w:sz w:val="24"/>
          <w:szCs w:val="24"/>
        </w:rPr>
        <w:t>11</w:t>
      </w:r>
      <w:r>
        <w:rPr>
          <w:rFonts w:hint="eastAsia" w:ascii="仿宋_GB2312" w:eastAsia="仿宋_GB2312"/>
          <w:sz w:val="24"/>
          <w:szCs w:val="24"/>
          <w:lang w:val="en-US" w:eastAsia="zh-CN"/>
        </w:rPr>
        <w:t>-1</w:t>
      </w:r>
      <w:r>
        <w:rPr>
          <w:rFonts w:hint="eastAsia" w:ascii="仿宋_GB2312" w:eastAsia="仿宋_GB2312"/>
          <w:sz w:val="24"/>
          <w:szCs w:val="24"/>
        </w:rPr>
        <w:t>）一式二份</w:t>
      </w:r>
      <w:r>
        <w:rPr>
          <w:rFonts w:hint="eastAsia" w:ascii="仿宋_GB2312" w:eastAsia="仿宋_GB2312"/>
          <w:sz w:val="24"/>
          <w:szCs w:val="24"/>
          <w:lang w:val="en-US" w:eastAsia="zh-CN"/>
        </w:rPr>
        <w:t>,企业营业执照副本复印件（加盖单位印章）一式二份</w:t>
      </w:r>
      <w:r>
        <w:rPr>
          <w:rFonts w:hint="eastAsia" w:ascii="仿宋_GB2312" w:eastAsia="仿宋_GB2312"/>
          <w:sz w:val="24"/>
          <w:szCs w:val="24"/>
        </w:rPr>
        <w:t>，</w:t>
      </w:r>
      <w:r>
        <w:rPr>
          <w:rFonts w:hint="eastAsia" w:ascii="仿宋_GB2312" w:eastAsia="仿宋_GB2312"/>
          <w:sz w:val="24"/>
          <w:szCs w:val="24"/>
          <w:lang w:eastAsia="zh-CN"/>
        </w:rPr>
        <w:t>第</w:t>
      </w:r>
      <w:r>
        <w:rPr>
          <w:rFonts w:hint="eastAsia" w:ascii="仿宋_GB2312" w:eastAsia="仿宋_GB2312"/>
          <w:sz w:val="24"/>
          <w:szCs w:val="24"/>
          <w:lang w:val="en-US" w:eastAsia="zh-CN"/>
        </w:rPr>
        <w:t>1、2类提供</w:t>
      </w:r>
      <w:r>
        <w:rPr>
          <w:rFonts w:hint="eastAsia" w:ascii="仿宋_GB2312" w:hAnsi="宋体" w:eastAsia="仿宋_GB2312"/>
          <w:sz w:val="24"/>
          <w:lang w:eastAsia="zh-CN"/>
        </w:rPr>
        <w:t>《诸暨市企业自主培养人员申请奖励名单清册》一份（</w:t>
      </w:r>
      <w:r>
        <w:rPr>
          <w:rFonts w:hint="eastAsia" w:ascii="仿宋_GB2312" w:eastAsia="仿宋_GB2312"/>
          <w:sz w:val="24"/>
          <w:szCs w:val="24"/>
        </w:rPr>
        <w:t>附件</w:t>
      </w:r>
      <w:r>
        <w:rPr>
          <w:rFonts w:ascii="仿宋_GB2312" w:eastAsia="仿宋_GB2312"/>
          <w:sz w:val="24"/>
          <w:szCs w:val="24"/>
        </w:rPr>
        <w:t>11</w:t>
      </w:r>
      <w:r>
        <w:rPr>
          <w:rFonts w:hint="eastAsia" w:ascii="仿宋_GB2312" w:eastAsia="仿宋_GB2312"/>
          <w:sz w:val="24"/>
          <w:szCs w:val="24"/>
          <w:lang w:val="en-US" w:eastAsia="zh-CN"/>
        </w:rPr>
        <w:t>-2，由单位汇总后盖章上报并附电子版</w:t>
      </w:r>
      <w:r>
        <w:rPr>
          <w:rFonts w:hint="eastAsia" w:ascii="仿宋_GB2312" w:hAnsi="宋体" w:eastAsia="仿宋_GB2312"/>
          <w:sz w:val="24"/>
          <w:lang w:eastAsia="zh-CN"/>
        </w:rPr>
        <w:t>）。</w:t>
      </w:r>
      <w:r>
        <w:rPr>
          <w:rFonts w:hint="eastAsia" w:ascii="仿宋_GB2312" w:eastAsia="仿宋_GB2312"/>
          <w:sz w:val="24"/>
          <w:szCs w:val="24"/>
        </w:rPr>
        <w:t>再按类别提供以下材料：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．学历学位及职称晋升材料：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eastAsia" w:ascii="仿宋_GB2312" w:eastAsia="仿宋_GB2312"/>
          <w:sz w:val="24"/>
          <w:szCs w:val="24"/>
          <w:lang w:eastAsia="zh-CN"/>
        </w:rPr>
        <w:t>）</w:t>
      </w:r>
      <w:r>
        <w:rPr>
          <w:rFonts w:hint="eastAsia" w:ascii="仿宋_GB2312" w:eastAsia="仿宋_GB2312"/>
          <w:sz w:val="24"/>
          <w:szCs w:val="24"/>
        </w:rPr>
        <w:t>个人身份证</w:t>
      </w:r>
      <w:r>
        <w:rPr>
          <w:rFonts w:hint="eastAsia" w:ascii="仿宋_GB2312" w:eastAsia="仿宋_GB2312"/>
          <w:sz w:val="24"/>
          <w:szCs w:val="24"/>
          <w:lang w:eastAsia="zh-CN"/>
        </w:rPr>
        <w:t>原件及复印件一式二份</w:t>
      </w:r>
      <w:r>
        <w:rPr>
          <w:rFonts w:hint="eastAsia" w:ascii="仿宋_GB2312" w:eastAsia="仿宋_GB2312"/>
          <w:sz w:val="24"/>
          <w:szCs w:val="24"/>
        </w:rPr>
        <w:t>（原件审核后</w:t>
      </w:r>
      <w:r>
        <w:rPr>
          <w:rFonts w:hint="eastAsia" w:ascii="仿宋_GB2312" w:eastAsia="仿宋_GB2312"/>
          <w:sz w:val="24"/>
          <w:szCs w:val="24"/>
          <w:lang w:eastAsia="zh-CN"/>
        </w:rPr>
        <w:t>返还</w:t>
      </w:r>
      <w:r>
        <w:rPr>
          <w:rFonts w:hint="eastAsia" w:ascii="仿宋_GB2312" w:eastAsia="仿宋_GB2312"/>
          <w:sz w:val="24"/>
          <w:szCs w:val="24"/>
        </w:rPr>
        <w:t>）</w:t>
      </w:r>
      <w:r>
        <w:rPr>
          <w:rFonts w:hint="eastAsia" w:ascii="仿宋_GB2312"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2</w:t>
      </w:r>
      <w:r>
        <w:rPr>
          <w:rFonts w:hint="eastAsia" w:ascii="仿宋_GB2312" w:eastAsia="仿宋_GB2312"/>
          <w:sz w:val="24"/>
          <w:szCs w:val="24"/>
          <w:lang w:eastAsia="zh-CN"/>
        </w:rPr>
        <w:t>）</w:t>
      </w:r>
      <w:r>
        <w:rPr>
          <w:rFonts w:hint="eastAsia" w:ascii="仿宋_GB2312" w:eastAsia="仿宋_GB2312"/>
          <w:sz w:val="24"/>
          <w:szCs w:val="24"/>
        </w:rPr>
        <w:t>学历</w:t>
      </w:r>
      <w:r>
        <w:rPr>
          <w:rFonts w:hint="eastAsia" w:ascii="仿宋_GB2312" w:eastAsia="仿宋_GB2312"/>
          <w:sz w:val="24"/>
          <w:szCs w:val="24"/>
          <w:lang w:eastAsia="zh-CN"/>
        </w:rPr>
        <w:t>、</w:t>
      </w:r>
      <w:r>
        <w:rPr>
          <w:rFonts w:hint="eastAsia" w:ascii="仿宋_GB2312" w:eastAsia="仿宋_GB2312"/>
          <w:sz w:val="24"/>
          <w:szCs w:val="24"/>
        </w:rPr>
        <w:t>学位证书</w:t>
      </w:r>
      <w:r>
        <w:rPr>
          <w:rFonts w:hint="eastAsia" w:ascii="仿宋_GB2312" w:eastAsia="仿宋_GB2312"/>
          <w:sz w:val="24"/>
          <w:szCs w:val="24"/>
          <w:lang w:eastAsia="zh-CN"/>
        </w:rPr>
        <w:t>或</w:t>
      </w:r>
      <w:r>
        <w:rPr>
          <w:rFonts w:hint="eastAsia" w:ascii="仿宋_GB2312" w:eastAsia="仿宋_GB2312"/>
          <w:sz w:val="24"/>
          <w:szCs w:val="24"/>
        </w:rPr>
        <w:t>专业技术资格</w:t>
      </w:r>
      <w:r>
        <w:rPr>
          <w:rFonts w:hint="eastAsia" w:ascii="仿宋_GB2312" w:eastAsia="仿宋_GB2312"/>
          <w:sz w:val="24"/>
          <w:szCs w:val="24"/>
          <w:lang w:eastAsia="zh-CN"/>
        </w:rPr>
        <w:t>（高级技师）</w:t>
      </w:r>
      <w:r>
        <w:rPr>
          <w:rFonts w:hint="eastAsia" w:ascii="仿宋_GB2312" w:eastAsia="仿宋_GB2312"/>
          <w:sz w:val="24"/>
          <w:szCs w:val="24"/>
        </w:rPr>
        <w:t>证书、人力社保部门评审结果文件原件及复印件一式二份（原件审核后</w:t>
      </w:r>
      <w:r>
        <w:rPr>
          <w:rFonts w:hint="eastAsia" w:ascii="仿宋_GB2312" w:eastAsia="仿宋_GB2312"/>
          <w:sz w:val="24"/>
          <w:szCs w:val="24"/>
          <w:lang w:eastAsia="zh-CN"/>
        </w:rPr>
        <w:t>返还</w:t>
      </w:r>
      <w:r>
        <w:rPr>
          <w:rFonts w:hint="eastAsia" w:ascii="仿宋_GB2312" w:eastAsia="仿宋_GB2312"/>
          <w:sz w:val="24"/>
          <w:szCs w:val="24"/>
        </w:rPr>
        <w:t>）</w:t>
      </w:r>
      <w:r>
        <w:rPr>
          <w:rFonts w:hint="eastAsia" w:ascii="仿宋_GB2312" w:eastAsia="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（3）</w:t>
      </w:r>
      <w:r>
        <w:rPr>
          <w:rFonts w:hint="eastAsia" w:ascii="仿宋_GB2312" w:eastAsia="仿宋_GB2312"/>
          <w:sz w:val="24"/>
          <w:szCs w:val="24"/>
        </w:rPr>
        <w:t>诸暨市职工基本养老保险参保证明一式二份</w:t>
      </w:r>
      <w:r>
        <w:rPr>
          <w:rFonts w:hint="eastAsia" w:ascii="仿宋_GB2312" w:eastAsia="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企业出资培养相关证明材料及财务凭证复印件一式二份（加盖企业财务专用章）。</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仿宋"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w:t>
      </w:r>
      <w:r>
        <w:rPr>
          <w:rFonts w:hint="eastAsia" w:ascii="仿宋_GB2312" w:hAnsi="仿宋" w:eastAsia="仿宋_GB2312"/>
          <w:sz w:val="24"/>
          <w:szCs w:val="24"/>
        </w:rPr>
        <w:t>获评各级学术、技术、技能称号人才材料：</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eastAsia" w:ascii="仿宋_GB2312" w:eastAsia="仿宋_GB2312"/>
          <w:sz w:val="24"/>
          <w:szCs w:val="24"/>
          <w:lang w:eastAsia="zh-CN"/>
        </w:rPr>
        <w:t>）</w:t>
      </w:r>
      <w:r>
        <w:rPr>
          <w:rFonts w:hint="eastAsia" w:ascii="仿宋_GB2312" w:eastAsia="仿宋_GB2312"/>
          <w:sz w:val="24"/>
          <w:szCs w:val="24"/>
        </w:rPr>
        <w:t>个人身份证</w:t>
      </w:r>
      <w:r>
        <w:rPr>
          <w:rFonts w:hint="eastAsia" w:ascii="仿宋_GB2312" w:eastAsia="仿宋_GB2312"/>
          <w:sz w:val="24"/>
          <w:szCs w:val="24"/>
          <w:lang w:eastAsia="zh-CN"/>
        </w:rPr>
        <w:t>，</w:t>
      </w:r>
      <w:r>
        <w:rPr>
          <w:rFonts w:hint="eastAsia" w:ascii="仿宋_GB2312" w:eastAsia="仿宋_GB2312"/>
          <w:sz w:val="24"/>
          <w:szCs w:val="24"/>
        </w:rPr>
        <w:t>获评文件、证书等</w:t>
      </w:r>
      <w:r>
        <w:rPr>
          <w:rFonts w:hint="eastAsia" w:ascii="仿宋_GB2312" w:eastAsia="仿宋_GB2312"/>
          <w:sz w:val="24"/>
          <w:szCs w:val="24"/>
          <w:lang w:eastAsia="zh-CN"/>
        </w:rPr>
        <w:t>资料原件及复印件一式二份</w:t>
      </w:r>
      <w:r>
        <w:rPr>
          <w:rFonts w:hint="eastAsia" w:ascii="仿宋_GB2312" w:eastAsia="仿宋_GB2312"/>
          <w:sz w:val="24"/>
          <w:szCs w:val="24"/>
        </w:rPr>
        <w:t>（原件审核后退回）</w:t>
      </w:r>
      <w:r>
        <w:rPr>
          <w:rFonts w:hint="eastAsia" w:ascii="仿宋_GB2312" w:eastAsia="仿宋_GB2312"/>
          <w:sz w:val="24"/>
          <w:szCs w:val="24"/>
          <w:lang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2</w:t>
      </w:r>
      <w:r>
        <w:rPr>
          <w:rFonts w:hint="eastAsia" w:ascii="仿宋_GB2312" w:eastAsia="仿宋_GB2312"/>
          <w:sz w:val="24"/>
          <w:szCs w:val="24"/>
          <w:lang w:eastAsia="zh-CN"/>
        </w:rPr>
        <w:t>）</w:t>
      </w:r>
      <w:r>
        <w:rPr>
          <w:rFonts w:hint="eastAsia" w:ascii="仿宋_GB2312" w:eastAsia="仿宋_GB2312"/>
          <w:sz w:val="24"/>
          <w:szCs w:val="24"/>
        </w:rPr>
        <w:t>诸暨市职工基本养老保险参保证明一式二份。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仿宋"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w:t>
      </w:r>
      <w:r>
        <w:rPr>
          <w:rFonts w:hint="eastAsia" w:ascii="仿宋_GB2312" w:hAnsi="仿宋" w:eastAsia="仿宋_GB2312"/>
          <w:sz w:val="24"/>
          <w:szCs w:val="24"/>
        </w:rPr>
        <w:t>在职人员培训班和电商培训班：</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仿宋" w:eastAsia="仿宋_GB2312"/>
          <w:sz w:val="24"/>
          <w:szCs w:val="24"/>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eastAsia" w:ascii="仿宋_GB2312" w:eastAsia="仿宋_GB2312"/>
          <w:sz w:val="24"/>
          <w:szCs w:val="24"/>
          <w:lang w:eastAsia="zh-CN"/>
        </w:rPr>
        <w:t>）</w:t>
      </w:r>
      <w:r>
        <w:rPr>
          <w:rFonts w:hint="eastAsia" w:ascii="仿宋_GB2312" w:eastAsia="仿宋_GB2312"/>
          <w:sz w:val="24"/>
          <w:szCs w:val="24"/>
        </w:rPr>
        <w:t>企业与大中专院校举办培训班或</w:t>
      </w:r>
      <w:r>
        <w:rPr>
          <w:rFonts w:hint="eastAsia" w:ascii="仿宋_GB2312" w:hAnsi="仿宋" w:eastAsia="仿宋_GB2312"/>
          <w:sz w:val="24"/>
          <w:szCs w:val="24"/>
        </w:rPr>
        <w:t>组织参加橙功营、橙启营、聚商营电商培训的</w:t>
      </w:r>
      <w:r>
        <w:rPr>
          <w:rFonts w:hint="eastAsia" w:ascii="仿宋_GB2312" w:hAnsi="仿宋" w:eastAsia="仿宋_GB2312"/>
          <w:sz w:val="24"/>
          <w:szCs w:val="24"/>
          <w:lang w:eastAsia="zh-CN"/>
        </w:rPr>
        <w:t>培训协议、课程表、签到表等</w:t>
      </w:r>
      <w:r>
        <w:rPr>
          <w:rFonts w:hint="eastAsia" w:ascii="仿宋_GB2312" w:hAnsi="仿宋" w:eastAsia="仿宋_GB2312"/>
          <w:sz w:val="24"/>
          <w:szCs w:val="24"/>
        </w:rPr>
        <w:t>相关证明材料</w:t>
      </w:r>
      <w:r>
        <w:rPr>
          <w:rFonts w:hint="eastAsia" w:ascii="仿宋_GB2312" w:hAnsi="仿宋" w:eastAsia="仿宋_GB2312"/>
          <w:sz w:val="24"/>
          <w:szCs w:val="24"/>
          <w:lang w:eastAsia="zh-CN"/>
        </w:rPr>
        <w:t>一式二份；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2</w:t>
      </w:r>
      <w:r>
        <w:rPr>
          <w:rFonts w:hint="eastAsia" w:ascii="仿宋_GB2312" w:eastAsia="仿宋_GB2312"/>
          <w:sz w:val="24"/>
          <w:szCs w:val="24"/>
          <w:lang w:eastAsia="zh-CN"/>
        </w:rPr>
        <w:t>）</w:t>
      </w:r>
      <w:r>
        <w:rPr>
          <w:rFonts w:hint="eastAsia" w:ascii="仿宋_GB2312" w:eastAsia="仿宋_GB2312"/>
          <w:sz w:val="24"/>
          <w:szCs w:val="24"/>
        </w:rPr>
        <w:t>缴纳费用发票原件及复印件</w:t>
      </w:r>
      <w:r>
        <w:rPr>
          <w:rFonts w:hint="eastAsia" w:ascii="仿宋_GB2312" w:eastAsia="仿宋_GB2312"/>
          <w:sz w:val="24"/>
          <w:szCs w:val="24"/>
          <w:lang w:eastAsia="zh-CN"/>
        </w:rPr>
        <w:t>一式二份</w:t>
      </w:r>
      <w:r>
        <w:rPr>
          <w:rFonts w:hint="eastAsia" w:ascii="仿宋_GB2312" w:eastAsia="仿宋_GB2312"/>
          <w:sz w:val="24"/>
          <w:szCs w:val="24"/>
        </w:rPr>
        <w:t>（原件审核后退还）。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宋体" w:eastAsia="仿宋_GB2312" w:cs="宋体"/>
          <w:b/>
          <w:color w:val="000000"/>
          <w:kern w:val="0"/>
          <w:sz w:val="24"/>
          <w:szCs w:val="24"/>
          <w:lang w:val="en-US" w:eastAsia="zh-CN"/>
        </w:rPr>
      </w:pPr>
      <w:r>
        <w:rPr>
          <w:rFonts w:hint="eastAsia" w:ascii="仿宋_GB2312" w:hAnsi="宋体" w:eastAsia="仿宋_GB2312" w:cs="宋体"/>
          <w:b/>
          <w:color w:val="000000"/>
          <w:kern w:val="0"/>
          <w:sz w:val="24"/>
          <w:szCs w:val="24"/>
        </w:rPr>
        <w:t>（三）受理部门</w:t>
      </w:r>
      <w:r>
        <w:rPr>
          <w:rFonts w:hint="eastAsia" w:ascii="仿宋_GB2312" w:hAnsi="宋体" w:eastAsia="仿宋_GB2312" w:cs="宋体"/>
          <w:b/>
          <w:color w:val="000000"/>
          <w:kern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市人力社保局</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（四）办理程序</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1</w:t>
      </w:r>
      <w:r>
        <w:rPr>
          <w:rFonts w:hint="eastAsia" w:ascii="仿宋_GB2312" w:eastAsia="仿宋_GB2312"/>
          <w:sz w:val="24"/>
          <w:szCs w:val="24"/>
        </w:rPr>
        <w:t>．</w:t>
      </w:r>
      <w:r>
        <w:rPr>
          <w:rFonts w:hint="eastAsia" w:ascii="仿宋_GB2312" w:hAnsi="仿宋" w:eastAsia="仿宋_GB2312"/>
          <w:sz w:val="24"/>
          <w:szCs w:val="24"/>
        </w:rPr>
        <w:t>在职人员培训班和电商培训班</w:t>
      </w:r>
      <w:r>
        <w:rPr>
          <w:rFonts w:hint="eastAsia" w:ascii="仿宋_GB2312" w:eastAsia="仿宋_GB2312"/>
          <w:sz w:val="24"/>
          <w:szCs w:val="24"/>
        </w:rPr>
        <w:t>须</w:t>
      </w:r>
      <w:r>
        <w:rPr>
          <w:rFonts w:hint="eastAsia" w:ascii="仿宋_GB2312" w:eastAsia="仿宋_GB2312"/>
          <w:sz w:val="24"/>
          <w:szCs w:val="24"/>
          <w:lang w:eastAsia="zh-CN"/>
        </w:rPr>
        <w:t>在开班前，</w:t>
      </w:r>
      <w:r>
        <w:rPr>
          <w:rFonts w:hint="eastAsia" w:ascii="仿宋_GB2312" w:eastAsia="仿宋_GB2312"/>
          <w:sz w:val="24"/>
          <w:szCs w:val="24"/>
        </w:rPr>
        <w:t>填写《</w:t>
      </w:r>
      <w:r>
        <w:rPr>
          <w:rFonts w:hint="eastAsia" w:ascii="仿宋_GB2312" w:hAnsi="仿宋" w:eastAsia="仿宋_GB2312"/>
          <w:sz w:val="24"/>
          <w:szCs w:val="24"/>
        </w:rPr>
        <w:t>在职人员培训班和电商培训班</w:t>
      </w:r>
      <w:r>
        <w:rPr>
          <w:rFonts w:hint="eastAsia" w:ascii="仿宋_GB2312" w:eastAsia="仿宋_GB2312"/>
          <w:sz w:val="24"/>
          <w:szCs w:val="24"/>
        </w:rPr>
        <w:t>登记报备表》（附件</w:t>
      </w:r>
      <w:r>
        <w:rPr>
          <w:rFonts w:hint="eastAsia" w:ascii="仿宋_GB2312" w:eastAsia="仿宋_GB2312"/>
          <w:sz w:val="24"/>
          <w:szCs w:val="24"/>
          <w:lang w:val="en-US" w:eastAsia="zh-CN"/>
        </w:rPr>
        <w:t>11-3</w:t>
      </w:r>
      <w:r>
        <w:rPr>
          <w:rFonts w:hint="eastAsia" w:ascii="仿宋_GB2312" w:eastAsia="仿宋_GB2312"/>
          <w:sz w:val="24"/>
          <w:szCs w:val="24"/>
        </w:rPr>
        <w:t>），</w:t>
      </w:r>
      <w:r>
        <w:rPr>
          <w:rFonts w:hint="eastAsia" w:ascii="仿宋_GB2312" w:eastAsia="仿宋_GB2312"/>
          <w:sz w:val="24"/>
          <w:szCs w:val="24"/>
          <w:lang w:eastAsia="zh-CN"/>
        </w:rPr>
        <w:t>并提供培训协议等相关证明材料，</w:t>
      </w:r>
      <w:r>
        <w:rPr>
          <w:rFonts w:hint="eastAsia" w:ascii="仿宋_GB2312" w:eastAsia="仿宋_GB2312"/>
          <w:sz w:val="24"/>
          <w:szCs w:val="24"/>
        </w:rPr>
        <w:t>向市人力社保局报备。</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w:t>
      </w:r>
      <w:r>
        <w:rPr>
          <w:rFonts w:hint="eastAsia" w:ascii="仿宋_GB2312" w:eastAsia="仿宋_GB2312"/>
          <w:sz w:val="24"/>
          <w:szCs w:val="24"/>
          <w:lang w:eastAsia="zh-CN"/>
        </w:rPr>
        <w:t>单位自主培养相关资助项目必须在培养人员取得相应资格荣誉的一年内（当年或次年的</w:t>
      </w:r>
      <w:r>
        <w:rPr>
          <w:rFonts w:hint="eastAsia" w:ascii="仿宋_GB2312" w:eastAsia="仿宋_GB2312"/>
          <w:sz w:val="24"/>
          <w:szCs w:val="24"/>
          <w:lang w:val="en-US" w:eastAsia="zh-CN"/>
        </w:rPr>
        <w:t>12月份</w:t>
      </w:r>
      <w:r>
        <w:rPr>
          <w:rFonts w:hint="eastAsia" w:ascii="仿宋_GB2312" w:eastAsia="仿宋_GB2312"/>
          <w:sz w:val="24"/>
          <w:szCs w:val="24"/>
          <w:lang w:eastAsia="zh-CN"/>
        </w:rPr>
        <w:t>）</w:t>
      </w:r>
      <w:r>
        <w:rPr>
          <w:rFonts w:hint="eastAsia" w:ascii="仿宋_GB2312" w:eastAsia="仿宋_GB2312"/>
          <w:sz w:val="24"/>
          <w:szCs w:val="24"/>
        </w:rPr>
        <w:t>经所在镇乡（街道）初审后，向市人力社保局提出申请，</w:t>
      </w:r>
      <w:r>
        <w:rPr>
          <w:rFonts w:hint="eastAsia" w:ascii="仿宋_GB2312" w:eastAsia="仿宋_GB2312"/>
          <w:sz w:val="24"/>
          <w:szCs w:val="24"/>
          <w:lang w:eastAsia="zh-CN"/>
        </w:rPr>
        <w:t>逾期不再受理。不得重复申报。</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31680" w:firstLineChars="200"/>
        <w:jc w:val="left"/>
        <w:textAlignment w:val="auto"/>
        <w:outlineLvl w:val="9"/>
        <w:rPr>
          <w:rFonts w:ascii="仿宋_GB2312" w:hAnsi="仿宋" w:eastAsia="仿宋_GB2312" w:cs="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w:t>
      </w:r>
      <w:r>
        <w:rPr>
          <w:rFonts w:hint="eastAsia" w:ascii="仿宋_GB2312" w:hAnsi="仿宋" w:eastAsia="仿宋_GB2312" w:cs="仿宋_GB2312"/>
          <w:sz w:val="24"/>
          <w:szCs w:val="24"/>
        </w:rPr>
        <w:t>市人力社保局对申请资料进行审查，报市人才办审批，经市财政局复核后拨付。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宋体" w:eastAsia="仿宋_GB2312" w:cs="宋体"/>
          <w:b/>
          <w:color w:val="000000"/>
          <w:kern w:val="0"/>
          <w:sz w:val="24"/>
          <w:szCs w:val="24"/>
          <w:lang w:val="en-US" w:eastAsia="zh-CN"/>
        </w:rPr>
      </w:pPr>
      <w:r>
        <w:rPr>
          <w:rFonts w:hint="eastAsia" w:ascii="仿宋_GB2312" w:hAnsi="宋体" w:eastAsia="仿宋_GB2312" w:cs="宋体"/>
          <w:b/>
          <w:color w:val="000000"/>
          <w:kern w:val="0"/>
          <w:sz w:val="24"/>
          <w:szCs w:val="24"/>
        </w:rPr>
        <w:t>（五）受理时间</w:t>
      </w:r>
      <w:r>
        <w:rPr>
          <w:rFonts w:hint="eastAsia" w:ascii="仿宋_GB2312" w:hAnsi="宋体" w:eastAsia="仿宋_GB2312" w:cs="宋体"/>
          <w:b/>
          <w:color w:val="000000"/>
          <w:kern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ascii="仿宋_GB2312" w:hAnsi="宋体" w:eastAsia="仿宋_GB2312" w:cs="宋体"/>
          <w:color w:val="000000"/>
          <w:kern w:val="0"/>
          <w:sz w:val="24"/>
          <w:szCs w:val="24"/>
        </w:rPr>
      </w:pPr>
      <w:r>
        <w:rPr>
          <w:rFonts w:hint="eastAsia" w:ascii="仿宋_GB2312" w:eastAsia="仿宋_GB2312"/>
          <w:sz w:val="24"/>
          <w:szCs w:val="24"/>
        </w:rPr>
        <w:t>每年</w:t>
      </w:r>
      <w:r>
        <w:rPr>
          <w:rFonts w:ascii="仿宋_GB2312" w:eastAsia="仿宋_GB2312"/>
          <w:sz w:val="24"/>
          <w:szCs w:val="24"/>
        </w:rPr>
        <w:t>12</w:t>
      </w:r>
      <w:r>
        <w:rPr>
          <w:rFonts w:hint="eastAsia" w:ascii="仿宋_GB2312" w:eastAsia="仿宋_GB2312"/>
          <w:sz w:val="24"/>
          <w:szCs w:val="24"/>
        </w:rPr>
        <w:t>月份集中受理一次。</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宋体" w:eastAsia="仿宋_GB2312" w:cs="宋体"/>
          <w:b/>
          <w:color w:val="000000"/>
          <w:kern w:val="0"/>
          <w:sz w:val="24"/>
          <w:szCs w:val="24"/>
          <w:lang w:val="en-US" w:eastAsia="zh-CN"/>
        </w:rPr>
      </w:pPr>
      <w:r>
        <w:rPr>
          <w:rFonts w:hint="eastAsia" w:ascii="仿宋_GB2312" w:hAnsi="宋体" w:eastAsia="仿宋_GB2312" w:cs="宋体"/>
          <w:b/>
          <w:color w:val="000000"/>
          <w:kern w:val="0"/>
          <w:sz w:val="24"/>
          <w:szCs w:val="24"/>
        </w:rPr>
        <w:t>（六）受理地点及联系方式</w:t>
      </w:r>
      <w:r>
        <w:rPr>
          <w:rFonts w:hint="eastAsia" w:ascii="仿宋_GB2312" w:hAnsi="宋体" w:eastAsia="仿宋_GB2312" w:cs="宋体"/>
          <w:b/>
          <w:color w:val="000000"/>
          <w:kern w:val="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31680" w:firstLineChars="200"/>
        <w:textAlignment w:val="auto"/>
        <w:outlineLvl w:val="9"/>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rPr>
        <w:t>市人力社保局人才开发科</w:t>
      </w:r>
      <w:r>
        <w:rPr>
          <w:rFonts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rPr>
        <w:t>联系电话</w:t>
      </w:r>
      <w:r>
        <w:rPr>
          <w:rFonts w:ascii="仿宋_GB2312" w:hAnsi="宋体" w:eastAsia="仿宋_GB2312" w:cs="宋体"/>
          <w:color w:val="000000"/>
          <w:kern w:val="0"/>
          <w:sz w:val="24"/>
          <w:szCs w:val="24"/>
        </w:rPr>
        <w:t>87262017</w:t>
      </w:r>
      <w:r>
        <w:rPr>
          <w:rFonts w:hint="eastAsia" w:ascii="仿宋_GB2312" w:hAnsi="宋体" w:eastAsia="仿宋_GB2312" w:cs="宋体"/>
          <w:color w:val="000000"/>
          <w:kern w:val="0"/>
          <w:sz w:val="24"/>
          <w:szCs w:val="24"/>
        </w:rPr>
        <w:t>。</w:t>
      </w:r>
    </w:p>
    <w:p>
      <w:pPr>
        <w:jc w:val="left"/>
        <w:rPr>
          <w:rFonts w:hint="eastAsia"/>
          <w:lang w:val="en-US" w:eastAsia="zh-CN"/>
        </w:rPr>
      </w:pPr>
      <w:r>
        <w:rPr>
          <w:rFonts w:hint="eastAsia"/>
          <w:lang w:val="en-US" w:eastAsia="zh-CN"/>
        </w:rPr>
        <w:br w:type="page"/>
      </w:r>
    </w:p>
    <w:p>
      <w:pPr>
        <w:spacing w:beforeLines="10" w:line="400" w:lineRule="exact"/>
        <w:rPr>
          <w:rFonts w:ascii="仿宋_GB2312" w:eastAsia="仿宋_GB2312"/>
          <w:sz w:val="28"/>
          <w:szCs w:val="28"/>
        </w:rPr>
      </w:pPr>
      <w:r>
        <w:rPr>
          <w:rFonts w:hint="eastAsia" w:ascii="仿宋_GB2312" w:eastAsia="仿宋_GB2312"/>
          <w:sz w:val="28"/>
          <w:szCs w:val="28"/>
        </w:rPr>
        <w:t>附</w:t>
      </w:r>
      <w:r>
        <w:rPr>
          <w:rFonts w:hint="eastAsia" w:ascii="仿宋_GB2312" w:hAnsi="宋体" w:eastAsia="仿宋_GB2312" w:cs="宋体"/>
          <w:bCs/>
          <w:color w:val="000000"/>
          <w:kern w:val="0"/>
          <w:sz w:val="28"/>
          <w:szCs w:val="28"/>
        </w:rPr>
        <w:t>件</w:t>
      </w:r>
      <w:r>
        <w:rPr>
          <w:rFonts w:ascii="仿宋_GB2312" w:eastAsia="仿宋_GB2312"/>
          <w:sz w:val="28"/>
          <w:szCs w:val="28"/>
        </w:rPr>
        <w:t>11</w:t>
      </w:r>
      <w:r>
        <w:rPr>
          <w:rFonts w:hint="eastAsia" w:ascii="仿宋_GB2312" w:eastAsia="仿宋_GB2312"/>
          <w:sz w:val="28"/>
          <w:szCs w:val="28"/>
          <w:lang w:val="en-US" w:eastAsia="zh-CN"/>
        </w:rPr>
        <w:t>-1</w:t>
      </w:r>
      <w:r>
        <w:rPr>
          <w:rFonts w:hint="eastAsia" w:ascii="仿宋_GB2312" w:eastAsia="仿宋_GB2312"/>
          <w:sz w:val="28"/>
          <w:szCs w:val="28"/>
        </w:rPr>
        <w:t>：</w:t>
      </w:r>
    </w:p>
    <w:p>
      <w:pPr>
        <w:adjustRightInd w:val="0"/>
        <w:snapToGrid w:val="0"/>
        <w:spacing w:beforeLines="30"/>
        <w:jc w:val="center"/>
        <w:rPr>
          <w:rFonts w:hint="eastAsia" w:ascii="黑体" w:hAnsi="华文中宋" w:eastAsia="黑体"/>
          <w:spacing w:val="-10"/>
          <w:sz w:val="36"/>
          <w:szCs w:val="36"/>
        </w:rPr>
      </w:pPr>
      <w:r>
        <w:rPr>
          <w:rFonts w:hint="eastAsia" w:ascii="黑体" w:hAnsi="华文中宋" w:eastAsia="黑体"/>
          <w:spacing w:val="-10"/>
          <w:sz w:val="36"/>
          <w:szCs w:val="36"/>
        </w:rPr>
        <w:t>诸暨市</w:t>
      </w:r>
      <w:r>
        <w:rPr>
          <w:rFonts w:hint="eastAsia" w:ascii="黑体" w:eastAsia="黑体"/>
          <w:sz w:val="36"/>
          <w:szCs w:val="36"/>
        </w:rPr>
        <w:t>人才自主培养奖励</w:t>
      </w:r>
      <w:r>
        <w:rPr>
          <w:rFonts w:hint="eastAsia" w:ascii="黑体" w:hAnsi="华文中宋" w:eastAsia="黑体"/>
          <w:spacing w:val="-10"/>
          <w:sz w:val="36"/>
          <w:szCs w:val="36"/>
        </w:rPr>
        <w:t>申请表</w:t>
      </w:r>
    </w:p>
    <w:tbl>
      <w:tblPr>
        <w:tblStyle w:val="3"/>
        <w:tblpPr w:leftFromText="180" w:rightFromText="180" w:vertAnchor="text" w:horzAnchor="page" w:tblpX="1222" w:tblpY="192"/>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588"/>
        <w:gridCol w:w="382"/>
        <w:gridCol w:w="873"/>
        <w:gridCol w:w="601"/>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25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pacing w:val="-10"/>
                <w:sz w:val="24"/>
              </w:rPr>
              <w:t>申请单位</w:t>
            </w:r>
          </w:p>
        </w:tc>
        <w:tc>
          <w:tcPr>
            <w:tcW w:w="8384" w:type="dxa"/>
            <w:gridSpan w:val="5"/>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25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单位地址</w:t>
            </w:r>
          </w:p>
        </w:tc>
        <w:tc>
          <w:tcPr>
            <w:tcW w:w="8384" w:type="dxa"/>
            <w:gridSpan w:val="5"/>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5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联系人</w:t>
            </w:r>
            <w:r>
              <w:rPr>
                <w:rFonts w:hint="eastAsia" w:ascii="仿宋_GB2312" w:hAnsi="宋体" w:eastAsia="仿宋_GB2312"/>
                <w:sz w:val="24"/>
                <w:lang w:eastAsia="zh-CN"/>
              </w:rPr>
              <w:t>及职务</w:t>
            </w:r>
          </w:p>
        </w:tc>
        <w:tc>
          <w:tcPr>
            <w:tcW w:w="3970" w:type="dxa"/>
            <w:gridSpan w:val="2"/>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c>
          <w:tcPr>
            <w:tcW w:w="1474" w:type="dxa"/>
            <w:gridSpan w:val="2"/>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pacing w:val="-10"/>
                <w:sz w:val="24"/>
              </w:rPr>
              <w:t>联系电话</w:t>
            </w:r>
          </w:p>
        </w:tc>
        <w:tc>
          <w:tcPr>
            <w:tcW w:w="2940"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256" w:type="dxa"/>
            <w:vMerge w:val="restart"/>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pacing w:val="-10"/>
                <w:sz w:val="24"/>
              </w:rPr>
              <w:t>培养类别</w:t>
            </w:r>
          </w:p>
        </w:tc>
        <w:tc>
          <w:tcPr>
            <w:tcW w:w="3970" w:type="dxa"/>
            <w:gridSpan w:val="2"/>
            <w:vAlign w:val="center"/>
          </w:tcPr>
          <w:p>
            <w:pPr>
              <w:keepNext w:val="0"/>
              <w:keepLines w:val="0"/>
              <w:numPr>
                <w:ilvl w:val="0"/>
                <w:numId w:val="1"/>
              </w:numPr>
              <w:suppressLineNumbers w:val="0"/>
              <w:tabs>
                <w:tab w:val="left" w:pos="360"/>
              </w:tabs>
              <w:spacing w:before="0" w:beforeAutospacing="0" w:after="0" w:afterAutospacing="0" w:line="400" w:lineRule="exact"/>
              <w:ind w:right="0"/>
              <w:rPr>
                <w:rFonts w:hint="default" w:ascii="仿宋_GB2312" w:hAnsi="宋体" w:eastAsia="仿宋_GB2312"/>
                <w:spacing w:val="-10"/>
                <w:sz w:val="24"/>
              </w:rPr>
            </w:pPr>
            <w:r>
              <w:rPr>
                <w:rFonts w:hint="eastAsia" w:ascii="仿宋_GB2312" w:hAnsi="宋体" w:eastAsia="仿宋_GB2312"/>
                <w:spacing w:val="-10"/>
                <w:sz w:val="24"/>
              </w:rPr>
              <w:t>学历学位</w:t>
            </w:r>
            <w:r>
              <w:rPr>
                <w:rFonts w:hint="eastAsia" w:ascii="仿宋_GB2312" w:hAnsi="宋体" w:eastAsia="仿宋_GB2312"/>
                <w:spacing w:val="-10"/>
                <w:sz w:val="24"/>
                <w:lang w:eastAsia="zh-CN"/>
              </w:rPr>
              <w:t>及职称</w:t>
            </w:r>
            <w:r>
              <w:rPr>
                <w:rFonts w:hint="eastAsia" w:ascii="仿宋_GB2312" w:hAnsi="宋体" w:eastAsia="仿宋_GB2312"/>
                <w:spacing w:val="-10"/>
                <w:sz w:val="24"/>
              </w:rPr>
              <w:t>晋升</w:t>
            </w:r>
          </w:p>
        </w:tc>
        <w:tc>
          <w:tcPr>
            <w:tcW w:w="4414" w:type="dxa"/>
            <w:gridSpan w:val="3"/>
            <w:vMerge w:val="restart"/>
            <w:vAlign w:val="center"/>
          </w:tcPr>
          <w:p>
            <w:pPr>
              <w:keepNext w:val="0"/>
              <w:keepLines w:val="0"/>
              <w:suppressLineNumbers w:val="0"/>
              <w:spacing w:before="0" w:beforeAutospacing="0" w:after="0" w:afterAutospacing="0" w:line="400" w:lineRule="exact"/>
              <w:ind w:left="0" w:right="0"/>
              <w:jc w:val="both"/>
              <w:rPr>
                <w:rFonts w:hint="default" w:ascii="仿宋_GB2312" w:hAnsi="宋体" w:eastAsia="仿宋_GB2312"/>
                <w:sz w:val="24"/>
              </w:rPr>
            </w:pPr>
            <w:r>
              <w:rPr>
                <w:rFonts w:hint="eastAsia" w:ascii="仿宋_GB2312" w:hAnsi="宋体" w:eastAsia="仿宋_GB2312"/>
                <w:sz w:val="24"/>
                <w:lang w:eastAsia="zh-CN"/>
              </w:rPr>
              <w:t>左边两类人员须填写《诸暨市企业自主培养人员申请奖励名单清册》（见附件</w:t>
            </w:r>
            <w:r>
              <w:rPr>
                <w:rFonts w:hint="eastAsia" w:ascii="仿宋_GB2312" w:hAnsi="宋体" w:eastAsia="仿宋_GB2312"/>
                <w:sz w:val="24"/>
                <w:lang w:val="en-US" w:eastAsia="zh-CN"/>
              </w:rPr>
              <w:t>11-2</w:t>
            </w:r>
            <w:r>
              <w:rPr>
                <w:rFonts w:hint="eastAsia" w:ascii="仿宋_GB2312" w:hAnsi="宋体" w:eastAsia="仿宋_GB2312"/>
                <w:sz w:val="24"/>
                <w:lang w:eastAsia="zh-CN"/>
              </w:rPr>
              <w:t>，单位汇总后盖章上报并附电子版）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256"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p>
        </w:tc>
        <w:tc>
          <w:tcPr>
            <w:tcW w:w="3970" w:type="dxa"/>
            <w:gridSpan w:val="2"/>
            <w:vAlign w:val="center"/>
          </w:tcPr>
          <w:p>
            <w:pPr>
              <w:keepNext w:val="0"/>
              <w:keepLines w:val="0"/>
              <w:numPr>
                <w:ilvl w:val="0"/>
                <w:numId w:val="1"/>
              </w:numPr>
              <w:suppressLineNumbers w:val="0"/>
              <w:tabs>
                <w:tab w:val="left" w:pos="360"/>
              </w:tabs>
              <w:spacing w:before="0" w:beforeAutospacing="0" w:after="0" w:afterAutospacing="0" w:line="400" w:lineRule="exact"/>
              <w:ind w:right="0"/>
              <w:rPr>
                <w:rFonts w:hint="default" w:ascii="仿宋_GB2312" w:hAnsi="宋体" w:eastAsia="仿宋_GB2312"/>
                <w:spacing w:val="-10"/>
                <w:sz w:val="24"/>
              </w:rPr>
            </w:pPr>
            <w:r>
              <w:rPr>
                <w:rFonts w:hint="eastAsia" w:ascii="仿宋_GB2312" w:hAnsi="宋体" w:eastAsia="仿宋_GB2312"/>
                <w:spacing w:val="-10"/>
                <w:sz w:val="24"/>
              </w:rPr>
              <w:t>获评各级学术、技术、技能称号</w:t>
            </w:r>
          </w:p>
        </w:tc>
        <w:tc>
          <w:tcPr>
            <w:tcW w:w="4414" w:type="dxa"/>
            <w:gridSpan w:val="3"/>
            <w:vMerge w:val="continue"/>
            <w:vAlign w:val="center"/>
          </w:tcPr>
          <w:p>
            <w:pPr>
              <w:keepNext w:val="0"/>
              <w:keepLines w:val="0"/>
              <w:suppressLineNumbers w:val="0"/>
              <w:tabs>
                <w:tab w:val="left" w:pos="360"/>
              </w:tabs>
              <w:spacing w:before="0" w:beforeAutospacing="0" w:after="0" w:afterAutospacing="0" w:line="400" w:lineRule="exact"/>
              <w:ind w:right="0"/>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256"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p>
        </w:tc>
        <w:tc>
          <w:tcPr>
            <w:tcW w:w="3970" w:type="dxa"/>
            <w:gridSpan w:val="2"/>
            <w:vAlign w:val="center"/>
          </w:tcPr>
          <w:p>
            <w:pPr>
              <w:keepNext w:val="0"/>
              <w:keepLines w:val="0"/>
              <w:numPr>
                <w:ilvl w:val="0"/>
                <w:numId w:val="1"/>
              </w:numPr>
              <w:suppressLineNumbers w:val="0"/>
              <w:tabs>
                <w:tab w:val="left" w:pos="360"/>
              </w:tabs>
              <w:spacing w:before="0" w:beforeAutospacing="0" w:after="0" w:afterAutospacing="0" w:line="400" w:lineRule="exact"/>
              <w:ind w:right="0"/>
              <w:rPr>
                <w:rFonts w:hint="default" w:ascii="仿宋_GB2312" w:hAnsi="宋体" w:eastAsia="仿宋_GB2312"/>
                <w:spacing w:val="-10"/>
                <w:sz w:val="24"/>
              </w:rPr>
            </w:pPr>
            <w:r>
              <w:rPr>
                <w:rFonts w:hint="eastAsia" w:ascii="仿宋_GB2312" w:hAnsi="宋体" w:eastAsia="仿宋_GB2312"/>
                <w:spacing w:val="-10"/>
                <w:sz w:val="24"/>
              </w:rPr>
              <w:t>在职人员培训班和电商培训班</w:t>
            </w:r>
          </w:p>
        </w:tc>
        <w:tc>
          <w:tcPr>
            <w:tcW w:w="4414" w:type="dxa"/>
            <w:gridSpan w:val="3"/>
            <w:vAlign w:val="center"/>
          </w:tcPr>
          <w:p>
            <w:pPr>
              <w:keepNext w:val="0"/>
              <w:keepLines w:val="0"/>
              <w:suppressLineNumbers w:val="0"/>
              <w:tabs>
                <w:tab w:val="left" w:pos="360"/>
              </w:tabs>
              <w:spacing w:before="0" w:beforeAutospacing="0" w:after="0" w:afterAutospacing="0" w:line="400" w:lineRule="exact"/>
              <w:ind w:right="0"/>
              <w:rPr>
                <w:rFonts w:hint="default"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256"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spacing w:val="-10"/>
                <w:sz w:val="24"/>
                <w:lang w:eastAsia="zh-CN"/>
              </w:rPr>
            </w:pPr>
            <w:r>
              <w:rPr>
                <w:rFonts w:hint="eastAsia" w:ascii="仿宋_GB2312" w:hAnsi="宋体" w:eastAsia="仿宋_GB2312"/>
                <w:spacing w:val="-10"/>
                <w:sz w:val="24"/>
                <w:lang w:eastAsia="zh-CN"/>
              </w:rPr>
              <w:t>申请金额</w:t>
            </w:r>
          </w:p>
        </w:tc>
        <w:tc>
          <w:tcPr>
            <w:tcW w:w="8384" w:type="dxa"/>
            <w:gridSpan w:val="5"/>
            <w:vAlign w:val="bottom"/>
          </w:tcPr>
          <w:p>
            <w:pPr>
              <w:keepNext w:val="0"/>
              <w:keepLines w:val="0"/>
              <w:suppressLineNumbers w:val="0"/>
              <w:spacing w:before="0" w:beforeAutospacing="0" w:after="0" w:afterAutospacing="0" w:line="400" w:lineRule="exact"/>
              <w:ind w:left="0" w:right="0"/>
              <w:rPr>
                <w:rFonts w:hint="default" w:ascii="仿宋_GB2312" w:hAnsi="宋体" w:eastAsia="仿宋_GB2312"/>
                <w:sz w:val="24"/>
              </w:rPr>
            </w:pPr>
            <w:r>
              <w:rPr>
                <w:rFonts w:hint="default" w:ascii="宋体"/>
                <w:spacing w:val="-6"/>
                <w:sz w:val="24"/>
              </w:rPr>
              <w:t>¥</w:t>
            </w:r>
            <w:r>
              <w:rPr>
                <w:rFonts w:hint="eastAsia" w:ascii="宋体" w:hAnsi="宋体"/>
                <w:sz w:val="24"/>
              </w:rPr>
              <w:t>：</w:t>
            </w:r>
            <w:r>
              <w:rPr>
                <w:rFonts w:hint="default" w:ascii="宋体" w:hAnsi="宋体"/>
                <w:sz w:val="24"/>
                <w:u w:val="single"/>
              </w:rPr>
              <w:t xml:space="preserve">               </w:t>
            </w:r>
            <w:r>
              <w:rPr>
                <w:rFonts w:hint="default" w:ascii="宋体" w:hAnsi="宋体"/>
                <w:sz w:val="24"/>
              </w:rPr>
              <w:t xml:space="preserve">   </w:t>
            </w:r>
            <w:r>
              <w:rPr>
                <w:rFonts w:hint="eastAsia" w:ascii="宋体" w:hAnsi="宋体"/>
                <w:sz w:val="24"/>
              </w:rPr>
              <w:t>大写：</w:t>
            </w:r>
            <w:r>
              <w:rPr>
                <w:rFonts w:hint="default"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1256"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spacing w:val="-10"/>
                <w:sz w:val="24"/>
                <w:lang w:eastAsia="zh-CN"/>
              </w:rPr>
            </w:pPr>
            <w:r>
              <w:rPr>
                <w:rFonts w:hint="eastAsia" w:ascii="仿宋_GB2312" w:hAnsi="宋体" w:eastAsia="仿宋_GB2312"/>
                <w:spacing w:val="-10"/>
                <w:sz w:val="24"/>
                <w:lang w:eastAsia="zh-CN"/>
              </w:rPr>
              <w:t>单位开户银行</w:t>
            </w:r>
          </w:p>
        </w:tc>
        <w:tc>
          <w:tcPr>
            <w:tcW w:w="3588" w:type="dxa"/>
            <w:vAlign w:val="bottom"/>
          </w:tcPr>
          <w:p>
            <w:pPr>
              <w:keepNext w:val="0"/>
              <w:keepLines w:val="0"/>
              <w:suppressLineNumbers w:val="0"/>
              <w:spacing w:before="0" w:beforeAutospacing="0" w:after="0" w:afterAutospacing="0" w:line="400" w:lineRule="exact"/>
              <w:ind w:left="0" w:right="0"/>
              <w:rPr>
                <w:rFonts w:hint="default" w:ascii="宋体"/>
                <w:spacing w:val="-6"/>
                <w:sz w:val="24"/>
              </w:rPr>
            </w:pPr>
          </w:p>
        </w:tc>
        <w:tc>
          <w:tcPr>
            <w:tcW w:w="1255" w:type="dxa"/>
            <w:gridSpan w:val="2"/>
            <w:vAlign w:val="center"/>
          </w:tcPr>
          <w:p>
            <w:pPr>
              <w:keepNext w:val="0"/>
              <w:keepLines w:val="0"/>
              <w:suppressLineNumbers w:val="0"/>
              <w:spacing w:before="0" w:beforeAutospacing="0" w:after="0" w:afterAutospacing="0" w:line="400" w:lineRule="exact"/>
              <w:ind w:left="0" w:right="0"/>
              <w:jc w:val="center"/>
              <w:rPr>
                <w:rFonts w:hint="eastAsia" w:ascii="宋体"/>
                <w:spacing w:val="-6"/>
                <w:sz w:val="24"/>
                <w:lang w:eastAsia="zh-CN"/>
              </w:rPr>
            </w:pPr>
            <w:r>
              <w:rPr>
                <w:rFonts w:hint="eastAsia" w:ascii="仿宋_GB2312" w:hAnsi="宋体" w:eastAsia="仿宋_GB2312"/>
                <w:spacing w:val="-10"/>
                <w:sz w:val="24"/>
                <w:lang w:eastAsia="zh-CN"/>
              </w:rPr>
              <w:t>银行账号</w:t>
            </w:r>
          </w:p>
        </w:tc>
        <w:tc>
          <w:tcPr>
            <w:tcW w:w="3541" w:type="dxa"/>
            <w:gridSpan w:val="2"/>
            <w:vAlign w:val="bottom"/>
          </w:tcPr>
          <w:p>
            <w:pPr>
              <w:keepNext w:val="0"/>
              <w:keepLines w:val="0"/>
              <w:suppressLineNumbers w:val="0"/>
              <w:spacing w:before="0" w:beforeAutospacing="0" w:after="0" w:afterAutospacing="0" w:line="400" w:lineRule="exact"/>
              <w:ind w:left="0" w:right="0"/>
              <w:rPr>
                <w:rFonts w:hint="default" w:asci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4" w:hRule="atLeast"/>
        </w:trPr>
        <w:tc>
          <w:tcPr>
            <w:tcW w:w="125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申请</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z w:val="24"/>
              </w:rPr>
            </w:pPr>
            <w:r>
              <w:rPr>
                <w:rFonts w:hint="eastAsia" w:ascii="仿宋_GB2312" w:hAnsi="宋体" w:eastAsia="仿宋_GB2312"/>
                <w:sz w:val="24"/>
              </w:rPr>
              <w:t>单位</w:t>
            </w:r>
          </w:p>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意见</w:t>
            </w:r>
          </w:p>
        </w:tc>
        <w:tc>
          <w:tcPr>
            <w:tcW w:w="3588" w:type="dxa"/>
            <w:vAlign w:val="bottom"/>
          </w:tcPr>
          <w:p>
            <w:pPr>
              <w:keepNext w:val="0"/>
              <w:keepLines w:val="0"/>
              <w:suppressLineNumbers w:val="0"/>
              <w:adjustRightInd w:val="0"/>
              <w:snapToGrid w:val="0"/>
              <w:spacing w:before="0" w:beforeAutospacing="0" w:after="0" w:afterAutospacing="0" w:line="300" w:lineRule="exact"/>
              <w:ind w:left="0" w:right="31680" w:rightChars="-25"/>
              <w:jc w:val="left"/>
              <w:rPr>
                <w:rFonts w:hint="default" w:ascii="仿宋_GB2312" w:eastAsia="仿宋_GB2312"/>
                <w:color w:val="000000"/>
                <w:sz w:val="24"/>
              </w:rPr>
            </w:pPr>
            <w:r>
              <w:rPr>
                <w:rFonts w:hint="eastAsia" w:ascii="仿宋_GB2312" w:eastAsia="仿宋_GB2312"/>
                <w:color w:val="000000"/>
                <w:sz w:val="24"/>
              </w:rPr>
              <w:t>本单位申报资料真实，如</w:t>
            </w:r>
          </w:p>
          <w:p>
            <w:pPr>
              <w:keepNext w:val="0"/>
              <w:keepLines w:val="0"/>
              <w:suppressLineNumbers w:val="0"/>
              <w:adjustRightInd w:val="0"/>
              <w:snapToGrid w:val="0"/>
              <w:spacing w:before="0" w:beforeAutospacing="0" w:after="0" w:afterAutospacing="0" w:line="300" w:lineRule="exact"/>
              <w:ind w:left="0" w:right="31680" w:rightChars="-25"/>
              <w:jc w:val="left"/>
              <w:rPr>
                <w:rFonts w:hint="eastAsia" w:ascii="仿宋_GB2312" w:eastAsia="仿宋_GB2312"/>
                <w:color w:val="000000"/>
                <w:sz w:val="24"/>
              </w:rPr>
            </w:pPr>
            <w:r>
              <w:rPr>
                <w:rFonts w:hint="eastAsia" w:ascii="仿宋_GB2312" w:eastAsia="仿宋_GB2312"/>
                <w:color w:val="000000"/>
                <w:sz w:val="24"/>
              </w:rPr>
              <w:t>有不符</w:t>
            </w:r>
            <w:r>
              <w:rPr>
                <w:rFonts w:hint="eastAsia" w:ascii="仿宋_GB2312" w:eastAsia="仿宋_GB2312"/>
                <w:color w:val="000000"/>
                <w:sz w:val="24"/>
                <w:lang w:eastAsia="zh-CN"/>
              </w:rPr>
              <w:t>，</w:t>
            </w:r>
            <w:r>
              <w:rPr>
                <w:rFonts w:hint="eastAsia" w:ascii="仿宋_GB2312" w:eastAsia="仿宋_GB2312"/>
                <w:color w:val="000000"/>
                <w:sz w:val="24"/>
              </w:rPr>
              <w:t>愿承担法律责任。</w:t>
            </w:r>
          </w:p>
          <w:p>
            <w:pPr>
              <w:keepNext w:val="0"/>
              <w:keepLines w:val="0"/>
              <w:suppressLineNumbers w:val="0"/>
              <w:adjustRightInd w:val="0"/>
              <w:snapToGrid w:val="0"/>
              <w:spacing w:before="0" w:beforeAutospacing="0" w:after="0" w:afterAutospacing="0" w:line="300" w:lineRule="exact"/>
              <w:ind w:left="0" w:right="31680" w:rightChars="-25"/>
              <w:jc w:val="left"/>
              <w:rPr>
                <w:rFonts w:hint="eastAsia" w:ascii="仿宋_GB2312" w:eastAsia="仿宋_GB2312"/>
                <w:color w:val="000000"/>
                <w:sz w:val="24"/>
              </w:rPr>
            </w:pPr>
          </w:p>
          <w:p>
            <w:pPr>
              <w:keepNext w:val="0"/>
              <w:keepLines w:val="0"/>
              <w:suppressLineNumbers w:val="0"/>
              <w:adjustRightInd w:val="0"/>
              <w:snapToGrid w:val="0"/>
              <w:spacing w:before="0" w:beforeAutospacing="0" w:after="0" w:afterAutospacing="0" w:line="300" w:lineRule="exact"/>
              <w:ind w:left="0" w:right="31680" w:rightChars="-25"/>
              <w:jc w:val="left"/>
              <w:rPr>
                <w:rFonts w:hint="default" w:ascii="仿宋_GB2312" w:eastAsia="仿宋_GB2312"/>
                <w:color w:val="000000"/>
                <w:sz w:val="24"/>
              </w:rPr>
            </w:pPr>
          </w:p>
          <w:p>
            <w:pPr>
              <w:keepNext w:val="0"/>
              <w:keepLines w:val="0"/>
              <w:suppressLineNumbers w:val="0"/>
              <w:spacing w:before="0" w:beforeAutospacing="0" w:after="0" w:afterAutospacing="0" w:line="400" w:lineRule="exact"/>
              <w:ind w:left="0" w:right="342"/>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日（盖章）</w:t>
            </w:r>
          </w:p>
        </w:tc>
        <w:tc>
          <w:tcPr>
            <w:tcW w:w="1255"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spacing w:val="-6"/>
                <w:sz w:val="24"/>
              </w:rPr>
            </w:pPr>
            <w:r>
              <w:rPr>
                <w:rFonts w:hint="eastAsia" w:ascii="仿宋_GB2312" w:hAnsi="宋体" w:eastAsia="仿宋_GB2312"/>
                <w:sz w:val="24"/>
                <w:lang w:eastAsia="zh-CN"/>
              </w:rPr>
              <w:t>所在</w:t>
            </w:r>
            <w:r>
              <w:rPr>
                <w:rFonts w:hint="eastAsia" w:ascii="仿宋_GB2312" w:hAnsi="宋体" w:eastAsia="仿宋_GB2312"/>
                <w:sz w:val="24"/>
              </w:rPr>
              <w:t>乡镇（街道）</w:t>
            </w:r>
            <w:r>
              <w:rPr>
                <w:rFonts w:hint="eastAsia" w:ascii="仿宋_GB2312" w:hAnsi="宋体" w:eastAsia="仿宋_GB2312"/>
                <w:sz w:val="24"/>
                <w:lang w:eastAsia="zh-CN"/>
              </w:rPr>
              <w:t>或</w:t>
            </w:r>
            <w:r>
              <w:rPr>
                <w:rFonts w:hint="eastAsia" w:ascii="仿宋_GB2312" w:hAnsi="宋体" w:eastAsia="仿宋_GB2312"/>
                <w:sz w:val="24"/>
              </w:rPr>
              <w:t>主管部门审核意见</w:t>
            </w:r>
          </w:p>
        </w:tc>
        <w:tc>
          <w:tcPr>
            <w:tcW w:w="3541" w:type="dxa"/>
            <w:gridSpan w:val="2"/>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0" w:hRule="atLeast"/>
        </w:trPr>
        <w:tc>
          <w:tcPr>
            <w:tcW w:w="1256"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spacing w:val="-10"/>
                <w:sz w:val="24"/>
              </w:rPr>
            </w:pPr>
            <w:r>
              <w:rPr>
                <w:rFonts w:hint="eastAsia" w:ascii="仿宋_GB2312" w:hAnsi="宋体" w:eastAsia="仿宋_GB2312"/>
                <w:sz w:val="24"/>
              </w:rPr>
              <w:t>市人力社保局审核意见</w:t>
            </w:r>
          </w:p>
        </w:tc>
        <w:tc>
          <w:tcPr>
            <w:tcW w:w="3588" w:type="dxa"/>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日（盖章）</w:t>
            </w:r>
          </w:p>
        </w:tc>
        <w:tc>
          <w:tcPr>
            <w:tcW w:w="1255"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spacing w:val="-6"/>
                <w:sz w:val="24"/>
              </w:rPr>
            </w:pPr>
            <w:r>
              <w:rPr>
                <w:rFonts w:hint="eastAsia" w:ascii="仿宋_GB2312" w:hAnsi="宋体" w:eastAsia="仿宋_GB2312"/>
                <w:sz w:val="24"/>
              </w:rPr>
              <w:t>市人才办审批意见</w:t>
            </w:r>
          </w:p>
        </w:tc>
        <w:tc>
          <w:tcPr>
            <w:tcW w:w="3541" w:type="dxa"/>
            <w:gridSpan w:val="2"/>
            <w:vAlign w:val="bottom"/>
          </w:tcPr>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仿宋_GB2312" w:hAnsi="宋体" w:eastAsia="仿宋_GB2312"/>
                <w:sz w:val="24"/>
              </w:rPr>
            </w:pPr>
          </w:p>
          <w:p>
            <w:pPr>
              <w:keepNext w:val="0"/>
              <w:keepLines w:val="0"/>
              <w:suppressLineNumbers w:val="0"/>
              <w:spacing w:before="0" w:beforeAutospacing="0" w:after="0" w:afterAutospacing="0" w:line="400" w:lineRule="exact"/>
              <w:ind w:left="0" w:right="0"/>
              <w:jc w:val="right"/>
              <w:rPr>
                <w:rFonts w:hint="default" w:ascii="宋体"/>
                <w:spacing w:val="-6"/>
                <w:sz w:val="24"/>
              </w:rPr>
            </w:pPr>
            <w:r>
              <w:rPr>
                <w:rFonts w:hint="eastAsia" w:ascii="仿宋_GB2312" w:hAnsi="宋体" w:eastAsia="仿宋_GB2312"/>
                <w:sz w:val="24"/>
              </w:rPr>
              <w:t>年</w:t>
            </w:r>
            <w:r>
              <w:rPr>
                <w:rFonts w:hint="default" w:ascii="仿宋_GB2312" w:hAnsi="宋体" w:eastAsia="仿宋_GB2312"/>
                <w:sz w:val="24"/>
              </w:rPr>
              <w:t xml:space="preserve">  </w:t>
            </w:r>
            <w:r>
              <w:rPr>
                <w:rFonts w:hint="eastAsia" w:ascii="仿宋_GB2312" w:hAnsi="宋体" w:eastAsia="仿宋_GB2312"/>
                <w:sz w:val="24"/>
              </w:rPr>
              <w:t>月</w:t>
            </w:r>
            <w:r>
              <w:rPr>
                <w:rFonts w:hint="default" w:ascii="仿宋_GB2312" w:hAnsi="宋体" w:eastAsia="仿宋_GB2312"/>
                <w:sz w:val="24"/>
              </w:rPr>
              <w:t xml:space="preserve">   </w:t>
            </w:r>
            <w:r>
              <w:rPr>
                <w:rFonts w:hint="eastAsia" w:ascii="仿宋_GB2312" w:hAnsi="宋体" w:eastAsia="仿宋_GB2312"/>
                <w:sz w:val="24"/>
              </w:rPr>
              <w:t>日（盖章）</w:t>
            </w:r>
          </w:p>
        </w:tc>
      </w:tr>
    </w:tbl>
    <w:p>
      <w:pPr>
        <w:jc w:val="left"/>
        <w:rPr>
          <w:rFonts w:hint="eastAsia"/>
          <w:lang w:val="en-US" w:eastAsia="zh-CN"/>
        </w:rPr>
        <w:sectPr>
          <w:pgSz w:w="11906" w:h="16838"/>
          <w:pgMar w:top="1440" w:right="1080" w:bottom="1440" w:left="1080" w:header="851" w:footer="992" w:gutter="0"/>
          <w:cols w:space="425" w:num="1"/>
          <w:docGrid w:type="lines" w:linePitch="312" w:charSpace="0"/>
        </w:sect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附件11-2：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36"/>
          <w:szCs w:val="36"/>
          <w:lang w:val="en-US" w:eastAsia="zh-CN"/>
        </w:rPr>
      </w:pPr>
      <w:r>
        <w:rPr>
          <w:rFonts w:hint="eastAsia"/>
          <w:b/>
          <w:bCs/>
          <w:sz w:val="36"/>
          <w:szCs w:val="36"/>
          <w:lang w:val="en-US" w:eastAsia="zh-CN"/>
        </w:rPr>
        <w:t>诸暨市企业自主培养人员申请奖励名单清册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b/>
          <w:bCs/>
          <w:sz w:val="21"/>
          <w:szCs w:val="21"/>
          <w:lang w:val="en-US" w:eastAsia="zh-CN"/>
        </w:rPr>
      </w:pPr>
      <w:r>
        <w:rPr>
          <w:rFonts w:hint="eastAsia"/>
          <w:b/>
          <w:bCs/>
          <w:sz w:val="21"/>
          <w:szCs w:val="21"/>
          <w:lang w:val="en-US" w:eastAsia="zh-CN"/>
        </w:rPr>
        <w:t>申报单位（盖章）：                          联系人：                  联系电话：                         填报时间：</w:t>
      </w:r>
    </w:p>
    <w:tbl>
      <w:tblPr>
        <w:tblStyle w:val="4"/>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68"/>
        <w:gridCol w:w="2145"/>
        <w:gridCol w:w="1770"/>
        <w:gridCol w:w="1365"/>
        <w:gridCol w:w="1635"/>
        <w:gridCol w:w="2220"/>
        <w:gridCol w:w="132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59"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序号</w:t>
            </w:r>
          </w:p>
        </w:tc>
        <w:tc>
          <w:tcPr>
            <w:tcW w:w="1268"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姓名</w:t>
            </w:r>
          </w:p>
        </w:tc>
        <w:tc>
          <w:tcPr>
            <w:tcW w:w="2145"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身份证号码</w:t>
            </w:r>
          </w:p>
        </w:tc>
        <w:tc>
          <w:tcPr>
            <w:tcW w:w="1770"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18"/>
                <w:szCs w:val="18"/>
                <w:u w:val="none"/>
                <w:lang w:val="en-US" w:eastAsia="zh-CN" w:bidi="ar"/>
              </w:rPr>
              <w:t>在现单位工作时间（起讫）</w:t>
            </w:r>
            <w:r>
              <w:rPr>
                <w:rFonts w:hint="eastAsia" w:ascii="宋体" w:hAnsi="宋体" w:eastAsia="宋体" w:cs="宋体"/>
                <w:b/>
                <w:i w:val="0"/>
                <w:color w:val="000000"/>
                <w:kern w:val="0"/>
                <w:sz w:val="21"/>
                <w:szCs w:val="21"/>
                <w:u w:val="none"/>
                <w:lang w:val="en-US" w:eastAsia="zh-CN" w:bidi="ar"/>
              </w:rPr>
              <w:t xml:space="preserve"> </w:t>
            </w:r>
          </w:p>
        </w:tc>
        <w:tc>
          <w:tcPr>
            <w:tcW w:w="1365"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18"/>
                <w:szCs w:val="18"/>
                <w:u w:val="none"/>
                <w:lang w:val="en-US" w:eastAsia="zh-CN" w:bidi="ar"/>
              </w:rPr>
              <w:t>申请奖励的学历/职称/荣誉</w:t>
            </w:r>
          </w:p>
        </w:tc>
        <w:tc>
          <w:tcPr>
            <w:tcW w:w="1635"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取得资格时间</w:t>
            </w:r>
          </w:p>
        </w:tc>
        <w:tc>
          <w:tcPr>
            <w:tcW w:w="2220"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证书编号</w:t>
            </w:r>
          </w:p>
        </w:tc>
        <w:tc>
          <w:tcPr>
            <w:tcW w:w="1320" w:type="dxa"/>
            <w:textDirection w:val="lrTb"/>
            <w:vAlign w:val="center"/>
          </w:tcPr>
          <w:p>
            <w:pPr>
              <w:keepNext w:val="0"/>
              <w:keepLines w:val="0"/>
              <w:widowControl/>
              <w:suppressLineNumbers w:val="0"/>
              <w:jc w:val="center"/>
              <w:textAlignment w:val="center"/>
              <w:rPr>
                <w:rFonts w:hint="eastAsia"/>
                <w:sz w:val="21"/>
                <w:szCs w:val="21"/>
                <w:vertAlign w:val="baseline"/>
                <w:lang w:val="en-US" w:eastAsia="zh-CN"/>
              </w:rPr>
            </w:pPr>
            <w:r>
              <w:rPr>
                <w:rFonts w:hint="eastAsia" w:ascii="宋体" w:hAnsi="宋体" w:eastAsia="宋体" w:cs="宋体"/>
                <w:b/>
                <w:i w:val="0"/>
                <w:color w:val="000000"/>
                <w:kern w:val="0"/>
                <w:sz w:val="21"/>
                <w:szCs w:val="21"/>
                <w:u w:val="none"/>
                <w:lang w:val="en-US" w:eastAsia="zh-CN" w:bidi="ar"/>
              </w:rPr>
              <w:t xml:space="preserve">申请金额 （万元） </w:t>
            </w:r>
          </w:p>
        </w:tc>
        <w:tc>
          <w:tcPr>
            <w:tcW w:w="1765" w:type="dxa"/>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659" w:type="dxa"/>
          </w:tcPr>
          <w:p>
            <w:pPr>
              <w:jc w:val="left"/>
              <w:rPr>
                <w:rFonts w:hint="eastAsia"/>
                <w:vertAlign w:val="baseline"/>
                <w:lang w:val="en-US" w:eastAsia="zh-CN"/>
              </w:rPr>
            </w:pPr>
          </w:p>
        </w:tc>
        <w:tc>
          <w:tcPr>
            <w:tcW w:w="1268" w:type="dxa"/>
          </w:tcPr>
          <w:p>
            <w:pPr>
              <w:jc w:val="left"/>
              <w:rPr>
                <w:rFonts w:hint="eastAsia"/>
                <w:vertAlign w:val="baseline"/>
                <w:lang w:val="en-US" w:eastAsia="zh-CN"/>
              </w:rPr>
            </w:pPr>
          </w:p>
        </w:tc>
        <w:tc>
          <w:tcPr>
            <w:tcW w:w="2145" w:type="dxa"/>
          </w:tcPr>
          <w:p>
            <w:pPr>
              <w:jc w:val="left"/>
              <w:rPr>
                <w:rFonts w:hint="eastAsia"/>
                <w:vertAlign w:val="baseline"/>
                <w:lang w:val="en-US" w:eastAsia="zh-CN"/>
              </w:rPr>
            </w:pPr>
          </w:p>
        </w:tc>
        <w:tc>
          <w:tcPr>
            <w:tcW w:w="1770" w:type="dxa"/>
          </w:tcPr>
          <w:p>
            <w:pPr>
              <w:jc w:val="left"/>
              <w:rPr>
                <w:rFonts w:hint="eastAsia"/>
                <w:vertAlign w:val="baseline"/>
                <w:lang w:val="en-US" w:eastAsia="zh-CN"/>
              </w:rPr>
            </w:pPr>
          </w:p>
        </w:tc>
        <w:tc>
          <w:tcPr>
            <w:tcW w:w="1365" w:type="dxa"/>
          </w:tcPr>
          <w:p>
            <w:pPr>
              <w:jc w:val="left"/>
              <w:rPr>
                <w:rFonts w:hint="eastAsia"/>
                <w:vertAlign w:val="baseline"/>
                <w:lang w:val="en-US" w:eastAsia="zh-CN"/>
              </w:rPr>
            </w:pPr>
          </w:p>
        </w:tc>
        <w:tc>
          <w:tcPr>
            <w:tcW w:w="1635" w:type="dxa"/>
          </w:tcPr>
          <w:p>
            <w:pPr>
              <w:jc w:val="left"/>
              <w:rPr>
                <w:rFonts w:hint="eastAsia"/>
                <w:vertAlign w:val="baseline"/>
                <w:lang w:val="en-US" w:eastAsia="zh-CN"/>
              </w:rPr>
            </w:pPr>
          </w:p>
        </w:tc>
        <w:tc>
          <w:tcPr>
            <w:tcW w:w="2220" w:type="dxa"/>
          </w:tcPr>
          <w:p>
            <w:pPr>
              <w:jc w:val="left"/>
              <w:rPr>
                <w:rFonts w:hint="eastAsia"/>
                <w:vertAlign w:val="baseline"/>
                <w:lang w:val="en-US" w:eastAsia="zh-CN"/>
              </w:rPr>
            </w:pPr>
          </w:p>
        </w:tc>
        <w:tc>
          <w:tcPr>
            <w:tcW w:w="1320" w:type="dxa"/>
          </w:tcPr>
          <w:p>
            <w:pPr>
              <w:jc w:val="left"/>
              <w:rPr>
                <w:rFonts w:hint="eastAsia"/>
                <w:vertAlign w:val="baseline"/>
                <w:lang w:val="en-US" w:eastAsia="zh-CN"/>
              </w:rPr>
            </w:pPr>
          </w:p>
        </w:tc>
        <w:tc>
          <w:tcPr>
            <w:tcW w:w="1765" w:type="dxa"/>
          </w:tcPr>
          <w:p>
            <w:pPr>
              <w:jc w:val="left"/>
              <w:rPr>
                <w:rFonts w:hint="eastAsia"/>
                <w:vertAlign w:val="baseline"/>
                <w:lang w:val="en-US" w:eastAsia="zh-CN"/>
              </w:rPr>
            </w:pPr>
          </w:p>
        </w:tc>
      </w:tr>
    </w:tbl>
    <w:p>
      <w:pPr>
        <w:jc w:val="left"/>
        <w:rPr>
          <w:rFonts w:hint="eastAsia" w:ascii="Times New Roman" w:hAnsi="Times New Roman" w:eastAsia="仿宋_GB2312"/>
          <w:sz w:val="24"/>
          <w:szCs w:val="24"/>
          <w:lang w:eastAsia="zh-CN"/>
        </w:rPr>
        <w:sectPr>
          <w:pgSz w:w="16838" w:h="11906" w:orient="landscape"/>
          <w:pgMar w:top="1080" w:right="1440" w:bottom="1080" w:left="1440" w:header="851" w:footer="992" w:gutter="0"/>
          <w:cols w:space="425" w:num="1"/>
          <w:docGrid w:type="lines" w:linePitch="312" w:charSpace="0"/>
        </w:sectPr>
      </w:pPr>
      <w:r>
        <w:rPr>
          <w:rFonts w:hint="eastAsia" w:ascii="Times New Roman" w:hAnsi="Times New Roman" w:eastAsia="仿宋_GB2312"/>
          <w:sz w:val="24"/>
          <w:szCs w:val="24"/>
          <w:lang w:eastAsia="zh-CN"/>
        </w:rPr>
        <w:t>注：此表由单位汇总后盖章上报，并附电子版。</w:t>
      </w:r>
    </w:p>
    <w:p>
      <w:pPr>
        <w:widowControl/>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11-3</w:t>
      </w:r>
      <w:r>
        <w:rPr>
          <w:rFonts w:hint="eastAsia" w:ascii="仿宋_GB2312" w:eastAsia="仿宋_GB2312"/>
          <w:sz w:val="28"/>
          <w:szCs w:val="28"/>
        </w:rPr>
        <w:t>：</w:t>
      </w:r>
    </w:p>
    <w:p>
      <w:pPr>
        <w:widowControl/>
        <w:jc w:val="center"/>
        <w:rPr>
          <w:sz w:val="24"/>
        </w:rPr>
      </w:pPr>
      <w:r>
        <w:rPr>
          <w:rFonts w:hint="eastAsia" w:ascii="黑体" w:hAnsi="华文中宋" w:eastAsia="黑体"/>
          <w:sz w:val="36"/>
          <w:szCs w:val="36"/>
        </w:rPr>
        <w:t>在职人员培训班和电商培训班登记报备表</w:t>
      </w:r>
      <w:r>
        <w:rPr>
          <w:sz w:val="24"/>
        </w:rPr>
        <w:t xml:space="preserve">  </w:t>
      </w:r>
    </w:p>
    <w:p>
      <w:pPr>
        <w:widowControl/>
        <w:jc w:val="center"/>
        <w:rPr>
          <w:sz w:val="24"/>
        </w:rPr>
      </w:pPr>
    </w:p>
    <w:tbl>
      <w:tblPr>
        <w:tblStyle w:val="3"/>
        <w:tblpPr w:leftFromText="180" w:rightFromText="180" w:vertAnchor="text" w:horzAnchor="page" w:tblpXSpec="center" w:tblpY="81"/>
        <w:tblOverlap w:val="never"/>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3570"/>
        <w:gridCol w:w="1305"/>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88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rPr>
            </w:pPr>
            <w:r>
              <w:rPr>
                <w:rFonts w:hint="eastAsia" w:ascii="仿宋_GB2312" w:hAnsi="宋体" w:eastAsia="仿宋_GB2312"/>
                <w:color w:val="000000"/>
                <w:spacing w:val="-10"/>
                <w:sz w:val="24"/>
                <w:lang w:eastAsia="zh-CN"/>
              </w:rPr>
              <w:t>报备</w:t>
            </w:r>
            <w:r>
              <w:rPr>
                <w:rFonts w:hint="eastAsia" w:ascii="仿宋_GB2312" w:hAnsi="宋体" w:eastAsia="仿宋_GB2312"/>
                <w:color w:val="000000"/>
                <w:spacing w:val="-10"/>
                <w:sz w:val="24"/>
              </w:rPr>
              <w:t>单位</w:t>
            </w:r>
          </w:p>
        </w:tc>
        <w:tc>
          <w:tcPr>
            <w:tcW w:w="7177"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8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rPr>
            </w:pPr>
            <w:r>
              <w:rPr>
                <w:rFonts w:hint="eastAsia" w:ascii="仿宋_GB2312" w:hAnsi="宋体" w:eastAsia="仿宋_GB2312"/>
                <w:color w:val="000000"/>
                <w:sz w:val="24"/>
              </w:rPr>
              <w:t>单位地址</w:t>
            </w:r>
          </w:p>
        </w:tc>
        <w:tc>
          <w:tcPr>
            <w:tcW w:w="7177"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88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pacing w:val="-10"/>
                <w:sz w:val="24"/>
              </w:rPr>
            </w:pPr>
            <w:r>
              <w:rPr>
                <w:rFonts w:hint="eastAsia" w:ascii="仿宋_GB2312" w:hAnsi="宋体" w:eastAsia="仿宋_GB2312"/>
                <w:color w:val="000000"/>
                <w:sz w:val="24"/>
              </w:rPr>
              <w:t>联系人</w:t>
            </w:r>
            <w:r>
              <w:rPr>
                <w:rFonts w:hint="eastAsia" w:ascii="仿宋_GB2312" w:hAnsi="宋体" w:eastAsia="仿宋_GB2312"/>
                <w:color w:val="000000"/>
                <w:sz w:val="24"/>
                <w:lang w:eastAsia="zh-CN"/>
              </w:rPr>
              <w:t>及职务</w:t>
            </w:r>
          </w:p>
        </w:tc>
        <w:tc>
          <w:tcPr>
            <w:tcW w:w="3570"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p>
        </w:tc>
        <w:tc>
          <w:tcPr>
            <w:tcW w:w="1305" w:type="dxa"/>
            <w:vAlign w:val="center"/>
          </w:tcPr>
          <w:p>
            <w:pPr>
              <w:keepNext w:val="0"/>
              <w:keepLines w:val="0"/>
              <w:suppressLineNumbers w:val="0"/>
              <w:spacing w:before="0" w:beforeAutospacing="0" w:after="0" w:afterAutospacing="0" w:line="400" w:lineRule="exact"/>
              <w:ind w:right="0"/>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联系电话</w:t>
            </w:r>
          </w:p>
        </w:tc>
        <w:tc>
          <w:tcPr>
            <w:tcW w:w="2302"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9060" w:type="dxa"/>
            <w:gridSpan w:val="4"/>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r>
              <w:rPr>
                <w:rFonts w:hint="eastAsia" w:ascii="仿宋_GB2312" w:hAnsi="宋体" w:eastAsia="仿宋_GB2312"/>
                <w:color w:val="000000"/>
                <w:sz w:val="24"/>
                <w:lang w:eastAsia="zh-CN"/>
              </w:rPr>
              <w:t>培训班基本情况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883"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培训项目名称</w:t>
            </w:r>
          </w:p>
        </w:tc>
        <w:tc>
          <w:tcPr>
            <w:tcW w:w="7177" w:type="dxa"/>
            <w:gridSpan w:val="3"/>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883"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培训类型</w:t>
            </w:r>
          </w:p>
        </w:tc>
        <w:tc>
          <w:tcPr>
            <w:tcW w:w="7177" w:type="dxa"/>
            <w:gridSpan w:val="3"/>
            <w:vAlign w:val="center"/>
          </w:tcPr>
          <w:p>
            <w:pPr>
              <w:keepNext w:val="0"/>
              <w:keepLines w:val="0"/>
              <w:suppressLineNumbers w:val="0"/>
              <w:spacing w:before="0" w:beforeAutospacing="0" w:after="0" w:afterAutospacing="0" w:line="400" w:lineRule="exact"/>
              <w:ind w:left="0" w:right="0" w:firstLine="31680" w:firstLineChars="200"/>
              <w:jc w:val="left"/>
              <w:rPr>
                <w:rFonts w:hint="default" w:ascii="仿宋_GB2312" w:hAnsi="宋体" w:eastAsia="仿宋_GB2312"/>
                <w:color w:val="000000"/>
                <w:sz w:val="24"/>
              </w:rPr>
            </w:pPr>
            <w:r>
              <w:rPr>
                <w:rFonts w:hint="eastAsia" w:ascii="仿宋_GB2312" w:hAnsi="宋体" w:eastAsia="仿宋_GB2312"/>
                <w:spacing w:val="-10"/>
                <w:sz w:val="24"/>
                <w:szCs w:val="24"/>
              </w:rPr>
              <w:t>□</w:t>
            </w:r>
            <w:r>
              <w:rPr>
                <w:rFonts w:hint="eastAsia" w:ascii="仿宋_GB2312" w:hAnsi="宋体" w:eastAsia="仿宋_GB2312"/>
                <w:color w:val="000000"/>
                <w:sz w:val="24"/>
              </w:rPr>
              <w:t>在职人员培训班</w:t>
            </w:r>
            <w:r>
              <w:rPr>
                <w:rFonts w:hint="eastAsia" w:ascii="仿宋_GB2312" w:hAnsi="宋体" w:eastAsia="仿宋_GB2312"/>
                <w:color w:val="000000"/>
                <w:sz w:val="24"/>
                <w:lang w:val="en-US" w:eastAsia="zh-CN"/>
              </w:rPr>
              <w:t xml:space="preserve">      </w:t>
            </w:r>
            <w:r>
              <w:rPr>
                <w:rFonts w:hint="eastAsia" w:ascii="仿宋_GB2312" w:hAnsi="宋体" w:eastAsia="仿宋_GB2312"/>
                <w:spacing w:val="-10"/>
                <w:sz w:val="24"/>
                <w:szCs w:val="24"/>
              </w:rPr>
              <w:t>□</w:t>
            </w:r>
            <w:r>
              <w:rPr>
                <w:rFonts w:hint="eastAsia" w:ascii="仿宋_GB2312" w:hAnsi="宋体" w:eastAsia="仿宋_GB2312"/>
                <w:color w:val="000000"/>
                <w:sz w:val="24"/>
              </w:rPr>
              <w:t>电商培训班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83" w:type="dxa"/>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eastAsia" w:ascii="仿宋_GB2312" w:hAnsi="宋体" w:eastAsia="仿宋_GB2312"/>
                <w:color w:val="000000"/>
                <w:spacing w:val="-10"/>
                <w:sz w:val="24"/>
                <w:lang w:eastAsia="zh-CN"/>
              </w:rPr>
            </w:pPr>
            <w:r>
              <w:rPr>
                <w:rFonts w:hint="eastAsia" w:ascii="仿宋_GB2312" w:hAnsi="宋体" w:eastAsia="仿宋_GB2312"/>
                <w:color w:val="000000"/>
                <w:spacing w:val="-10"/>
                <w:sz w:val="24"/>
                <w:lang w:eastAsia="zh-CN"/>
              </w:rPr>
              <w:t>培训主办单位</w:t>
            </w:r>
          </w:p>
        </w:tc>
        <w:tc>
          <w:tcPr>
            <w:tcW w:w="3570" w:type="dxa"/>
            <w:vAlign w:val="center"/>
          </w:tcPr>
          <w:p>
            <w:pPr>
              <w:keepNext w:val="0"/>
              <w:keepLines w:val="0"/>
              <w:suppressLineNumbers w:val="0"/>
              <w:spacing w:before="0" w:beforeAutospacing="0" w:after="0" w:afterAutospacing="0" w:line="400" w:lineRule="exact"/>
              <w:ind w:left="31680" w:leftChars="141" w:right="0" w:hangingChars="47" w:firstLine="31680"/>
              <w:jc w:val="center"/>
              <w:rPr>
                <w:rFonts w:hint="default" w:ascii="仿宋_GB2312" w:hAnsi="宋体" w:eastAsia="仿宋_GB2312"/>
                <w:color w:val="000000"/>
                <w:spacing w:val="-10"/>
                <w:sz w:val="24"/>
              </w:rPr>
            </w:pPr>
          </w:p>
        </w:tc>
        <w:tc>
          <w:tcPr>
            <w:tcW w:w="1305" w:type="dxa"/>
            <w:vAlign w:val="center"/>
          </w:tcPr>
          <w:p>
            <w:pPr>
              <w:keepNext w:val="0"/>
              <w:keepLines w:val="0"/>
              <w:suppressLineNumbers w:val="0"/>
              <w:spacing w:before="0" w:beforeAutospacing="0" w:after="0" w:afterAutospacing="0" w:line="400" w:lineRule="exact"/>
              <w:ind w:left="31680" w:leftChars="-49" w:right="0" w:hangingChars="46" w:firstLine="31680"/>
              <w:jc w:val="center"/>
              <w:rPr>
                <w:rFonts w:hint="eastAsia" w:ascii="仿宋_GB2312" w:hAnsi="宋体" w:eastAsia="仿宋_GB2312"/>
                <w:color w:val="000000"/>
                <w:spacing w:val="-10"/>
                <w:sz w:val="24"/>
                <w:lang w:eastAsia="zh-CN"/>
              </w:rPr>
            </w:pPr>
            <w:r>
              <w:rPr>
                <w:rFonts w:hint="eastAsia" w:ascii="仿宋_GB2312" w:hAnsi="宋体" w:eastAsia="仿宋_GB2312"/>
                <w:color w:val="000000"/>
                <w:spacing w:val="-10"/>
                <w:sz w:val="24"/>
                <w:lang w:eastAsia="zh-CN"/>
              </w:rPr>
              <w:t>培训人数</w:t>
            </w:r>
          </w:p>
        </w:tc>
        <w:tc>
          <w:tcPr>
            <w:tcW w:w="2302"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83" w:type="dxa"/>
            <w:vAlign w:val="center"/>
          </w:tcPr>
          <w:p>
            <w:pPr>
              <w:keepNext w:val="0"/>
              <w:keepLines w:val="0"/>
              <w:suppressLineNumbers w:val="0"/>
              <w:spacing w:before="0" w:beforeAutospacing="0" w:after="0" w:afterAutospacing="0" w:line="400" w:lineRule="exact"/>
              <w:ind w:left="31680" w:leftChars="-50" w:right="0" w:hangingChars="48" w:firstLine="31680"/>
              <w:jc w:val="center"/>
              <w:rPr>
                <w:rFonts w:hint="eastAsia" w:ascii="仿宋_GB2312" w:hAnsi="宋体" w:eastAsia="仿宋_GB2312"/>
                <w:color w:val="000000"/>
                <w:spacing w:val="-10"/>
                <w:sz w:val="24"/>
                <w:lang w:eastAsia="zh-CN"/>
              </w:rPr>
            </w:pPr>
            <w:r>
              <w:rPr>
                <w:rFonts w:hint="eastAsia" w:ascii="仿宋_GB2312" w:hAnsi="宋体" w:eastAsia="仿宋_GB2312"/>
                <w:color w:val="000000"/>
                <w:spacing w:val="-10"/>
                <w:sz w:val="24"/>
                <w:lang w:eastAsia="zh-CN"/>
              </w:rPr>
              <w:t>培训班时间</w:t>
            </w:r>
          </w:p>
        </w:tc>
        <w:tc>
          <w:tcPr>
            <w:tcW w:w="3570" w:type="dxa"/>
            <w:vAlign w:val="center"/>
          </w:tcPr>
          <w:p>
            <w:pPr>
              <w:keepNext w:val="0"/>
              <w:keepLines w:val="0"/>
              <w:suppressLineNumbers w:val="0"/>
              <w:spacing w:before="0" w:beforeAutospacing="0" w:after="0" w:afterAutospacing="0" w:line="400" w:lineRule="exact"/>
              <w:ind w:left="31680" w:leftChars="141" w:right="0" w:hangingChars="47" w:firstLine="31680"/>
              <w:jc w:val="center"/>
              <w:rPr>
                <w:rFonts w:hint="default" w:ascii="仿宋_GB2312" w:hAnsi="宋体" w:eastAsia="仿宋_GB2312"/>
                <w:color w:val="000000"/>
                <w:spacing w:val="-10"/>
                <w:sz w:val="24"/>
              </w:rPr>
            </w:pPr>
          </w:p>
        </w:tc>
        <w:tc>
          <w:tcPr>
            <w:tcW w:w="1305" w:type="dxa"/>
            <w:vAlign w:val="center"/>
          </w:tcPr>
          <w:p>
            <w:pPr>
              <w:keepNext w:val="0"/>
              <w:keepLines w:val="0"/>
              <w:suppressLineNumbers w:val="0"/>
              <w:spacing w:before="0" w:beforeAutospacing="0" w:after="0" w:afterAutospacing="0" w:line="400" w:lineRule="exact"/>
              <w:ind w:left="31680" w:leftChars="-49" w:right="0" w:hangingChars="46" w:firstLine="31680"/>
              <w:jc w:val="center"/>
              <w:rPr>
                <w:rFonts w:hint="eastAsia" w:ascii="仿宋_GB2312" w:hAnsi="宋体" w:eastAsia="仿宋_GB2312"/>
                <w:color w:val="000000"/>
                <w:spacing w:val="-10"/>
                <w:sz w:val="24"/>
                <w:lang w:eastAsia="zh-CN"/>
              </w:rPr>
            </w:pPr>
            <w:r>
              <w:rPr>
                <w:rFonts w:hint="eastAsia" w:ascii="仿宋_GB2312" w:hAnsi="宋体" w:eastAsia="仿宋_GB2312"/>
                <w:color w:val="000000"/>
                <w:spacing w:val="-10"/>
                <w:sz w:val="24"/>
                <w:lang w:eastAsia="zh-CN"/>
              </w:rPr>
              <w:t>培训费用</w:t>
            </w:r>
          </w:p>
        </w:tc>
        <w:tc>
          <w:tcPr>
            <w:tcW w:w="2302" w:type="dxa"/>
            <w:vAlign w:val="center"/>
          </w:tcPr>
          <w:p>
            <w:pPr>
              <w:keepNext w:val="0"/>
              <w:keepLines w:val="0"/>
              <w:suppressLineNumbers w:val="0"/>
              <w:spacing w:before="0" w:beforeAutospacing="0" w:after="0" w:afterAutospacing="0" w:line="400" w:lineRule="exact"/>
              <w:ind w:left="0" w:right="0" w:firstLine="31680" w:firstLineChars="200"/>
              <w:jc w:val="center"/>
              <w:rPr>
                <w:rFonts w:hint="default" w:ascii="仿宋_GB2312" w:hAnsi="宋体" w:eastAsia="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0" w:hRule="atLeast"/>
          <w:jc w:val="center"/>
        </w:trPr>
        <w:tc>
          <w:tcPr>
            <w:tcW w:w="1883" w:type="dxa"/>
            <w:vAlign w:val="center"/>
          </w:tcPr>
          <w:p>
            <w:pPr>
              <w:keepNext w:val="0"/>
              <w:keepLines w:val="0"/>
              <w:suppressLineNumbers w:val="0"/>
              <w:spacing w:before="0" w:beforeAutospacing="0" w:after="0" w:afterAutospacing="0" w:line="400" w:lineRule="exact"/>
              <w:ind w:left="0" w:right="0"/>
              <w:jc w:val="center"/>
              <w:rPr>
                <w:rFonts w:hint="default" w:ascii="仿宋_GB2312" w:hAnsi="宋体" w:eastAsia="仿宋_GB2312"/>
                <w:color w:val="000000"/>
                <w:sz w:val="24"/>
              </w:rPr>
            </w:pPr>
            <w:r>
              <w:rPr>
                <w:rFonts w:hint="eastAsia" w:ascii="仿宋_GB2312" w:hAnsi="宋体" w:eastAsia="仿宋_GB2312"/>
                <w:color w:val="000000"/>
                <w:sz w:val="24"/>
              </w:rPr>
              <w:t>培训班</w:t>
            </w:r>
            <w:r>
              <w:rPr>
                <w:rFonts w:hint="eastAsia" w:ascii="仿宋_GB2312" w:hAnsi="宋体" w:eastAsia="仿宋_GB2312"/>
                <w:color w:val="000000"/>
                <w:sz w:val="24"/>
                <w:lang w:eastAsia="zh-CN"/>
              </w:rPr>
              <w:t>情况介绍及申请单位意见</w:t>
            </w:r>
          </w:p>
        </w:tc>
        <w:tc>
          <w:tcPr>
            <w:tcW w:w="7177" w:type="dxa"/>
            <w:gridSpan w:val="3"/>
            <w:vAlign w:val="bottom"/>
          </w:tcPr>
          <w:p>
            <w:pPr>
              <w:keepNext w:val="0"/>
              <w:keepLines w:val="0"/>
              <w:suppressLineNumbers w:val="0"/>
              <w:adjustRightInd w:val="0"/>
              <w:snapToGrid w:val="0"/>
              <w:spacing w:before="0" w:beforeAutospacing="0" w:after="0" w:afterAutospacing="0" w:line="300" w:lineRule="exact"/>
              <w:ind w:left="0" w:right="31680" w:rightChars="-25"/>
              <w:rPr>
                <w:rFonts w:hint="default" w:ascii="仿宋_GB2312" w:eastAsia="仿宋_GB2312"/>
                <w:color w:val="000000"/>
                <w:sz w:val="24"/>
              </w:rPr>
            </w:pPr>
            <w:r>
              <w:rPr>
                <w:rFonts w:hint="eastAsia" w:ascii="仿宋_GB2312" w:eastAsia="仿宋_GB2312"/>
                <w:color w:val="000000"/>
                <w:sz w:val="24"/>
              </w:rPr>
              <w:t>本单位</w:t>
            </w:r>
            <w:r>
              <w:rPr>
                <w:rFonts w:hint="eastAsia" w:ascii="仿宋_GB2312" w:eastAsia="仿宋_GB2312"/>
                <w:color w:val="000000"/>
                <w:sz w:val="24"/>
                <w:lang w:eastAsia="zh-CN"/>
              </w:rPr>
              <w:t>报备</w:t>
            </w:r>
            <w:r>
              <w:rPr>
                <w:rFonts w:hint="eastAsia" w:ascii="仿宋_GB2312" w:eastAsia="仿宋_GB2312"/>
                <w:color w:val="000000"/>
                <w:sz w:val="24"/>
              </w:rPr>
              <w:t>资料真实，如</w:t>
            </w:r>
            <w:bookmarkStart w:id="0" w:name="_GoBack"/>
            <w:bookmarkEnd w:id="0"/>
            <w:r>
              <w:rPr>
                <w:rFonts w:hint="eastAsia" w:ascii="仿宋_GB2312" w:eastAsia="仿宋_GB2312"/>
                <w:color w:val="000000"/>
                <w:sz w:val="24"/>
              </w:rPr>
              <w:t>有不符愿承担法律责任。</w:t>
            </w:r>
          </w:p>
          <w:p>
            <w:pPr>
              <w:keepNext w:val="0"/>
              <w:keepLines w:val="0"/>
              <w:suppressLineNumbers w:val="0"/>
              <w:tabs>
                <w:tab w:val="left" w:pos="2132"/>
              </w:tabs>
              <w:wordWrap w:val="0"/>
              <w:spacing w:before="0" w:beforeAutospacing="0" w:after="0" w:afterAutospacing="0" w:line="400" w:lineRule="exact"/>
              <w:ind w:left="0" w:right="0"/>
              <w:jc w:val="right"/>
              <w:rPr>
                <w:rFonts w:hint="default" w:ascii="仿宋_GB2312" w:hAnsi="宋体" w:eastAsia="仿宋_GB2312"/>
                <w:color w:val="000000"/>
                <w:sz w:val="24"/>
              </w:rPr>
            </w:pPr>
            <w:r>
              <w:rPr>
                <w:rFonts w:hint="eastAsia" w:ascii="仿宋_GB2312" w:hAnsi="宋体" w:eastAsia="仿宋_GB2312"/>
                <w:color w:val="000000"/>
                <w:sz w:val="24"/>
              </w:rPr>
              <w:t>年</w:t>
            </w:r>
            <w:r>
              <w:rPr>
                <w:rFonts w:hint="default" w:ascii="仿宋_GB2312" w:hAnsi="宋体" w:eastAsia="仿宋_GB2312"/>
                <w:color w:val="000000"/>
                <w:sz w:val="24"/>
              </w:rPr>
              <w:t xml:space="preserve">    </w:t>
            </w:r>
            <w:r>
              <w:rPr>
                <w:rFonts w:hint="eastAsia" w:ascii="仿宋_GB2312" w:hAnsi="宋体" w:eastAsia="仿宋_GB2312"/>
                <w:color w:val="000000"/>
                <w:sz w:val="24"/>
              </w:rPr>
              <w:t>月</w:t>
            </w:r>
            <w:r>
              <w:rPr>
                <w:rFonts w:hint="default" w:ascii="仿宋_GB2312" w:hAnsi="宋体" w:eastAsia="仿宋_GB2312"/>
                <w:color w:val="000000"/>
                <w:sz w:val="24"/>
              </w:rPr>
              <w:t xml:space="preserve">    </w:t>
            </w:r>
            <w:r>
              <w:rPr>
                <w:rFonts w:hint="eastAsia" w:ascii="仿宋_GB2312" w:hAnsi="宋体" w:eastAsia="仿宋_GB2312"/>
                <w:color w:val="000000"/>
                <w:sz w:val="24"/>
              </w:rPr>
              <w:t>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jc w:val="center"/>
        </w:trPr>
        <w:tc>
          <w:tcPr>
            <w:tcW w:w="1883"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人社部门意见</w:t>
            </w:r>
          </w:p>
        </w:tc>
        <w:tc>
          <w:tcPr>
            <w:tcW w:w="7177" w:type="dxa"/>
            <w:gridSpan w:val="3"/>
            <w:vAlign w:val="bottom"/>
          </w:tcPr>
          <w:p>
            <w:pPr>
              <w:keepNext w:val="0"/>
              <w:keepLines w:val="0"/>
              <w:suppressLineNumbers w:val="0"/>
              <w:tabs>
                <w:tab w:val="left" w:pos="2132"/>
              </w:tabs>
              <w:wordWrap w:val="0"/>
              <w:spacing w:before="0" w:beforeAutospacing="0" w:after="0" w:afterAutospacing="0" w:line="400" w:lineRule="exact"/>
              <w:ind w:left="0" w:right="0"/>
              <w:jc w:val="right"/>
              <w:rPr>
                <w:rFonts w:hint="eastAsia" w:ascii="仿宋_GB2312" w:hAnsi="宋体" w:eastAsia="仿宋_GB2312"/>
                <w:color w:val="000000"/>
                <w:sz w:val="24"/>
              </w:rPr>
            </w:pPr>
            <w:r>
              <w:rPr>
                <w:rFonts w:hint="eastAsia" w:ascii="仿宋_GB2312" w:hAnsi="宋体" w:eastAsia="仿宋_GB2312"/>
                <w:color w:val="000000"/>
                <w:sz w:val="24"/>
              </w:rPr>
              <w:t>年</w:t>
            </w:r>
            <w:r>
              <w:rPr>
                <w:rFonts w:hint="default" w:ascii="仿宋_GB2312" w:hAnsi="宋体" w:eastAsia="仿宋_GB2312"/>
                <w:color w:val="000000"/>
                <w:sz w:val="24"/>
              </w:rPr>
              <w:t xml:space="preserve">    </w:t>
            </w:r>
            <w:r>
              <w:rPr>
                <w:rFonts w:hint="eastAsia" w:ascii="仿宋_GB2312" w:hAnsi="宋体" w:eastAsia="仿宋_GB2312"/>
                <w:color w:val="000000"/>
                <w:sz w:val="24"/>
              </w:rPr>
              <w:t>月</w:t>
            </w:r>
            <w:r>
              <w:rPr>
                <w:rFonts w:hint="default" w:ascii="仿宋_GB2312" w:hAnsi="宋体" w:eastAsia="仿宋_GB2312"/>
                <w:color w:val="000000"/>
                <w:sz w:val="24"/>
              </w:rPr>
              <w:t xml:space="preserve">    </w:t>
            </w:r>
            <w:r>
              <w:rPr>
                <w:rFonts w:hint="eastAsia" w:ascii="仿宋_GB2312" w:hAnsi="宋体" w:eastAsia="仿宋_GB2312"/>
                <w:color w:val="000000"/>
                <w:sz w:val="24"/>
              </w:rPr>
              <w:t>日（盖章）</w:t>
            </w:r>
          </w:p>
          <w:p>
            <w:pPr>
              <w:keepNext w:val="0"/>
              <w:keepLines w:val="0"/>
              <w:suppressLineNumbers w:val="0"/>
              <w:tabs>
                <w:tab w:val="left" w:pos="2132"/>
              </w:tabs>
              <w:wordWrap/>
              <w:spacing w:before="0" w:beforeAutospacing="0" w:after="0" w:afterAutospacing="0" w:line="400" w:lineRule="exact"/>
              <w:ind w:left="0" w:right="0"/>
              <w:jc w:val="right"/>
              <w:rPr>
                <w:rFonts w:hint="eastAsia" w:ascii="仿宋_GB2312" w:hAnsi="宋体" w:eastAsia="仿宋_GB2312"/>
                <w:color w:val="000000"/>
                <w:sz w:val="24"/>
              </w:rPr>
            </w:pPr>
          </w:p>
        </w:tc>
      </w:tr>
    </w:tbl>
    <w:p>
      <w:pPr>
        <w:jc w:val="left"/>
        <w:rPr>
          <w:rFonts w:hint="eastAsia" w:ascii="Times New Roman" w:hAnsi="Times New Roman" w:eastAsia="仿宋_GB2312"/>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Book Antiqua">
    <w:altName w:val="Segoe Print"/>
    <w:panose1 w:val="02040602050305030304"/>
    <w:charset w:val="00"/>
    <w:family w:val="modern"/>
    <w:pitch w:val="default"/>
    <w:sig w:usb0="00000000" w:usb1="00000000" w:usb2="00000000" w:usb3="00000000" w:csb0="2000009F" w:csb1="DFD70000"/>
  </w:font>
  <w:font w:name="楷体_GB2312">
    <w:altName w:val="楷体"/>
    <w:panose1 w:val="02010609030101010101"/>
    <w:charset w:val="86"/>
    <w:family w:val="swiss"/>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swiss"/>
    <w:pitch w:val="default"/>
    <w:sig w:usb0="800002BF" w:usb1="38CF7CFA" w:usb2="00000016" w:usb3="00000000" w:csb0="00040001" w:csb1="00000000"/>
  </w:font>
  <w:font w:name="Helvetica">
    <w:altName w:val="Arial"/>
    <w:panose1 w:val="020B0504020202030204"/>
    <w:charset w:val="00"/>
    <w:family w:val="decorative"/>
    <w:pitch w:val="default"/>
    <w:sig w:usb0="00000000" w:usb1="00000000" w:usb2="00000000" w:usb3="00000000" w:csb0="00000093" w:csb1="00000000"/>
  </w:font>
  <w:font w:name="方正大标宋简体">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003" w:usb1="288F0000" w:usb2="00000006" w:usb3="00000000" w:csb0="00040001" w:csb1="00000000"/>
  </w:font>
  <w:font w:name="Segoe UI">
    <w:panose1 w:val="020B0502040204020203"/>
    <w:charset w:val="00"/>
    <w:family w:val="decorative"/>
    <w:pitch w:val="default"/>
    <w:sig w:usb0="E10022FF" w:usb1="C000E47F" w:usb2="00000029" w:usb3="00000000" w:csb0="200001DF" w:csb1="20000000"/>
  </w:font>
  <w:font w:name="方正宋三简体">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modern"/>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Book Antiqua">
    <w:altName w:val="Segoe Print"/>
    <w:panose1 w:val="02040602050305030304"/>
    <w:charset w:val="00"/>
    <w:family w:val="swiss"/>
    <w:pitch w:val="default"/>
    <w:sig w:usb0="00000000" w:usb1="00000000" w:usb2="00000000" w:usb3="00000000" w:csb0="2000009F" w:csb1="DFD7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Helvetica">
    <w:altName w:val="Arial"/>
    <w:panose1 w:val="020B0504020202030204"/>
    <w:charset w:val="00"/>
    <w:family w:val="roman"/>
    <w:pitch w:val="default"/>
    <w:sig w:usb0="00000000" w:usb1="00000000" w:usb2="00000000" w:usb3="00000000" w:csb0="00000093" w:csb1="00000000"/>
  </w:font>
  <w:font w:name="楷体">
    <w:panose1 w:val="02010609060101010101"/>
    <w:charset w:val="86"/>
    <w:family w:val="decorative"/>
    <w:pitch w:val="default"/>
    <w:sig w:usb0="800002BF" w:usb1="38CF7CFA" w:usb2="00000016" w:usb3="00000000" w:csb0="00040001" w:csb1="00000000"/>
  </w:font>
  <w:font w:name="新宋体">
    <w:panose1 w:val="02010609030101010101"/>
    <w:charset w:val="86"/>
    <w:family w:val="decorative"/>
    <w:pitch w:val="default"/>
    <w:sig w:usb0="00000003" w:usb1="288F0000" w:usb2="00000006" w:usb3="00000000" w:csb0="00040001" w:csb1="00000000"/>
  </w:font>
  <w:font w:name="Segoe UI">
    <w:panose1 w:val="020B0502040204020203"/>
    <w:charset w:val="00"/>
    <w:family w:val="roman"/>
    <w:pitch w:val="default"/>
    <w:sig w:usb0="E10022FF" w:usb1="C000E47F" w:usb2="00000029" w:usb3="00000000" w:csb0="200001DF" w:csb1="20000000"/>
  </w:font>
  <w:font w:name="方正宋三简体">
    <w:altName w:val="宋体"/>
    <w:panose1 w:val="00000000000000000000"/>
    <w:charset w:val="86"/>
    <w:family w:val="swiss"/>
    <w:pitch w:val="default"/>
    <w:sig w:usb0="00000000" w:usb1="00000000" w:usb2="00000010" w:usb3="00000000" w:csb0="00040000" w:csb1="00000000"/>
  </w:font>
  <w:font w:name="Segoe Print">
    <w:panose1 w:val="02000600000000000000"/>
    <w:charset w:val="00"/>
    <w:family w:val="swiss"/>
    <w:pitch w:val="default"/>
    <w:sig w:usb0="0000028F" w:usb1="00000000" w:usb2="00000000" w:usb3="00000000" w:csb0="2000009F" w:csb1="47010000"/>
  </w:font>
  <w:font w:name="仿宋_GB2312">
    <w:altName w:val="仿宋"/>
    <w:panose1 w:val="02010609030101010101"/>
    <w:charset w:val="86"/>
    <w:family w:val="roman"/>
    <w:pitch w:val="default"/>
    <w:sig w:usb0="00000000" w:usb1="00000000" w:usb2="00000000" w:usb3="00000000" w:csb0="00040000" w:csb1="00000000"/>
  </w:font>
  <w:font w:name="Book Antiqua">
    <w:altName w:val="Segoe Print"/>
    <w:panose1 w:val="02040602050305030304"/>
    <w:charset w:val="00"/>
    <w:family w:val="decorative"/>
    <w:pitch w:val="default"/>
    <w:sig w:usb0="00000000" w:usb1="00000000" w:usb2="00000000" w:usb3="00000000" w:csb0="2000009F" w:csb1="DFD7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Helvetica">
    <w:altName w:val="Arial"/>
    <w:panose1 w:val="020B0504020202030204"/>
    <w:charset w:val="00"/>
    <w:family w:val="modern"/>
    <w:pitch w:val="default"/>
    <w:sig w:usb0="00000000" w:usb1="00000000" w:usb2="00000000" w:usb3="00000000" w:csb0="00000093" w:csb1="00000000"/>
  </w:font>
  <w:font w:name="楷体">
    <w:panose1 w:val="02010609060101010101"/>
    <w:charset w:val="86"/>
    <w:family w:val="roman"/>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Segoe UI">
    <w:panose1 w:val="020B0502040204020203"/>
    <w:charset w:val="00"/>
    <w:family w:val="modern"/>
    <w:pitch w:val="default"/>
    <w:sig w:usb0="E10022FF" w:usb1="C000E47F" w:usb2="00000029" w:usb3="00000000" w:csb0="200001DF" w:csb1="20000000"/>
  </w:font>
  <w:font w:name="方正宋三简体">
    <w:altName w:val="宋体"/>
    <w:panose1 w:val="00000000000000000000"/>
    <w:charset w:val="86"/>
    <w:family w:val="decorative"/>
    <w:pitch w:val="default"/>
    <w:sig w:usb0="00000000" w:usb1="00000000" w:usb2="00000010" w:usb3="00000000" w:csb0="00040000" w:csb1="00000000"/>
  </w:font>
  <w:font w:name="Segoe Print">
    <w:panose1 w:val="02000600000000000000"/>
    <w:charset w:val="00"/>
    <w:family w:val="decorative"/>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方正宋三简体">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roman"/>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小标宋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Courier New">
    <w:panose1 w:val="02070309020205020404"/>
    <w:charset w:val="00"/>
    <w:family w:val="swiss"/>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Segoe Print">
    <w:panose1 w:val="02000600000000000000"/>
    <w:charset w:val="00"/>
    <w:family w:val="modern"/>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63738097">
    <w:nsid w:val="1BA414F1"/>
    <w:multiLevelType w:val="multilevel"/>
    <w:tmpl w:val="1BA414F1"/>
    <w:lvl w:ilvl="0" w:tentative="1">
      <w:start w:val="1"/>
      <w:numFmt w:val="bullet"/>
      <w:lvlText w:val="□"/>
      <w:lvlJc w:val="left"/>
      <w:pPr>
        <w:tabs>
          <w:tab w:val="left" w:pos="360"/>
        </w:tabs>
        <w:ind w:left="360" w:hanging="360"/>
      </w:pPr>
      <w:rPr>
        <w:rFonts w:hint="eastAsia" w:ascii="仿宋_GB2312" w:hAnsi="宋体" w:eastAsia="仿宋_GB2312"/>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num w:numId="1">
    <w:abstractNumId w:val="4637380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D66B3"/>
    <w:rsid w:val="04411975"/>
    <w:rsid w:val="04937E91"/>
    <w:rsid w:val="05646035"/>
    <w:rsid w:val="074069A5"/>
    <w:rsid w:val="0A3C5909"/>
    <w:rsid w:val="0A837B87"/>
    <w:rsid w:val="0DE11A46"/>
    <w:rsid w:val="108200FE"/>
    <w:rsid w:val="115B7070"/>
    <w:rsid w:val="1181326B"/>
    <w:rsid w:val="120C676A"/>
    <w:rsid w:val="13297CEE"/>
    <w:rsid w:val="167901A7"/>
    <w:rsid w:val="168F0AAF"/>
    <w:rsid w:val="16A35B6B"/>
    <w:rsid w:val="1948731B"/>
    <w:rsid w:val="1A49451A"/>
    <w:rsid w:val="1B1376FF"/>
    <w:rsid w:val="221B36F9"/>
    <w:rsid w:val="228F2C60"/>
    <w:rsid w:val="22C2252E"/>
    <w:rsid w:val="23A50E47"/>
    <w:rsid w:val="245C3033"/>
    <w:rsid w:val="24AF0FF9"/>
    <w:rsid w:val="2759497A"/>
    <w:rsid w:val="2A942B0C"/>
    <w:rsid w:val="2E4D5737"/>
    <w:rsid w:val="306114C4"/>
    <w:rsid w:val="30C43F05"/>
    <w:rsid w:val="348F7C00"/>
    <w:rsid w:val="37BF67F4"/>
    <w:rsid w:val="37D93143"/>
    <w:rsid w:val="39A57717"/>
    <w:rsid w:val="39C52BE9"/>
    <w:rsid w:val="3DF92542"/>
    <w:rsid w:val="3F253450"/>
    <w:rsid w:val="3F4F4627"/>
    <w:rsid w:val="3F714BDE"/>
    <w:rsid w:val="41097333"/>
    <w:rsid w:val="42A96621"/>
    <w:rsid w:val="444E00E1"/>
    <w:rsid w:val="44965DA6"/>
    <w:rsid w:val="46C71997"/>
    <w:rsid w:val="48ED7E1B"/>
    <w:rsid w:val="49891C1C"/>
    <w:rsid w:val="4BC26D0A"/>
    <w:rsid w:val="4FCC5ECD"/>
    <w:rsid w:val="50A76C6B"/>
    <w:rsid w:val="513F0630"/>
    <w:rsid w:val="52CA2952"/>
    <w:rsid w:val="54F27C5C"/>
    <w:rsid w:val="58047798"/>
    <w:rsid w:val="5A97629E"/>
    <w:rsid w:val="5B527FEB"/>
    <w:rsid w:val="5BD2689B"/>
    <w:rsid w:val="5C3005BE"/>
    <w:rsid w:val="5DF75992"/>
    <w:rsid w:val="5EC12F72"/>
    <w:rsid w:val="5EEB6238"/>
    <w:rsid w:val="62697474"/>
    <w:rsid w:val="630B3EED"/>
    <w:rsid w:val="64036B33"/>
    <w:rsid w:val="6480423A"/>
    <w:rsid w:val="65B411AA"/>
    <w:rsid w:val="672E10EB"/>
    <w:rsid w:val="69153AB4"/>
    <w:rsid w:val="695E0D4B"/>
    <w:rsid w:val="69E222B6"/>
    <w:rsid w:val="6D681CA5"/>
    <w:rsid w:val="6F2A64B2"/>
    <w:rsid w:val="7011046E"/>
    <w:rsid w:val="70813B7C"/>
    <w:rsid w:val="72F24873"/>
    <w:rsid w:val="799C72C9"/>
    <w:rsid w:val="7C016216"/>
    <w:rsid w:val="7C746099"/>
    <w:rsid w:val="7C832D95"/>
    <w:rsid w:val="7EA901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Book Antiqua"/>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2017-03-02T08:28:00Z</cp:lastPrinted>
  <dcterms:modified xsi:type="dcterms:W3CDTF">2017-04-28T06:40:17Z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