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诸暨市</w:t>
      </w: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浬浦镇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人民政府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公开招聘编外用工报名表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170"/>
        <w:gridCol w:w="46"/>
        <w:gridCol w:w="1184"/>
        <w:gridCol w:w="296"/>
        <w:gridCol w:w="589"/>
        <w:gridCol w:w="536"/>
        <w:gridCol w:w="694"/>
        <w:gridCol w:w="780"/>
        <w:gridCol w:w="1104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近期免冠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正面一寸彩照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贯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3821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学历及毕业学校、专业</w:t>
            </w:r>
          </w:p>
        </w:tc>
        <w:tc>
          <w:tcPr>
            <w:tcW w:w="6399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家庭住址</w:t>
            </w:r>
          </w:p>
        </w:tc>
        <w:tc>
          <w:tcPr>
            <w:tcW w:w="3821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家庭主要成员情  况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</w:trPr>
        <w:tc>
          <w:tcPr>
            <w:tcW w:w="14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8234" w:type="dxa"/>
            <w:gridSpan w:val="10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9721" w:type="dxa"/>
            <w:gridSpan w:val="11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本人承诺：上述填写内容和提供的相关依据真实，符合公告条件。如有弄虚作假，本人自愿放弃录用资格并承担相应责任。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报名承诺人（签名）：                                                年  月   日</w:t>
            </w:r>
          </w:p>
        </w:tc>
      </w:tr>
    </w:tbl>
    <w:p>
      <w:pPr>
        <w:spacing w:line="360" w:lineRule="exact"/>
        <w:jc w:val="lef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1、此表由报名者本人逐项填写；</w:t>
      </w:r>
    </w:p>
    <w:p>
      <w:pPr>
        <w:spacing w:line="360" w:lineRule="exact"/>
        <w:jc w:val="lef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2、应如实填写，发现有不实或作假现象取消资格。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ODM1NmRkMTY4ZDk3NzYyZmFiZjA1YzE5YTgwYTYifQ=="/>
  </w:docVars>
  <w:rsids>
    <w:rsidRoot w:val="5B3965DA"/>
    <w:rsid w:val="5B39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2022-10-31T07:08:00Z</dcterms:created>
  <dc:creator>藕荷旦旦</dc:creator>
  <cp:lastModifiedBy>藕荷旦旦</cp:lastModifiedBy>
  <dcterms:modified xsi:type="dcterms:W3CDTF">2022-10-31T07:08:25Z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70F6A43373FD4AD285B384F99C47C193</vt:lpwstr>
  </property>
</Properties>
</file>